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D603D" w14:textId="4B3E5687" w:rsidR="002A2347" w:rsidRDefault="002A2347" w:rsidP="002A2347">
      <w:r>
        <w:rPr>
          <w:noProof/>
        </w:rPr>
        <w:drawing>
          <wp:anchor distT="0" distB="0" distL="114300" distR="114300" simplePos="0" relativeHeight="251658240" behindDoc="0" locked="0" layoutInCell="1" allowOverlap="1" wp14:anchorId="3C7404AB" wp14:editId="275D8EDC">
            <wp:simplePos x="0" y="0"/>
            <wp:positionH relativeFrom="margin">
              <wp:align>center</wp:align>
            </wp:positionH>
            <wp:positionV relativeFrom="paragraph">
              <wp:posOffset>-623570</wp:posOffset>
            </wp:positionV>
            <wp:extent cx="4695825" cy="729527"/>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729527"/>
                    </a:xfrm>
                    <a:prstGeom prst="rect">
                      <a:avLst/>
                    </a:prstGeom>
                    <a:noFill/>
                  </pic:spPr>
                </pic:pic>
              </a:graphicData>
            </a:graphic>
            <wp14:sizeRelH relativeFrom="page">
              <wp14:pctWidth>0</wp14:pctWidth>
            </wp14:sizeRelH>
            <wp14:sizeRelV relativeFrom="page">
              <wp14:pctHeight>0</wp14:pctHeight>
            </wp14:sizeRelV>
          </wp:anchor>
        </w:drawing>
      </w:r>
    </w:p>
    <w:p w14:paraId="2A3210C9" w14:textId="77777777" w:rsidR="002A2347" w:rsidRPr="002A2347" w:rsidRDefault="002A2347" w:rsidP="002A2347">
      <w:pPr>
        <w:suppressAutoHyphens/>
        <w:spacing w:after="0" w:line="276" w:lineRule="auto"/>
        <w:jc w:val="both"/>
        <w:rPr>
          <w:rFonts w:ascii="Arial" w:eastAsia="Times New Roman" w:hAnsi="Arial" w:cs="Times New Roman"/>
          <w:color w:val="A6A6A6"/>
          <w:sz w:val="14"/>
          <w:lang w:eastAsia="ar-SA"/>
        </w:rPr>
      </w:pPr>
      <w:r w:rsidRPr="002A2347">
        <w:rPr>
          <w:rFonts w:ascii="Arial" w:eastAsia="Times New Roman" w:hAnsi="Arial" w:cs="Times New Roman"/>
          <w:b/>
          <w:color w:val="A6A6A6"/>
          <w:sz w:val="14"/>
          <w:lang w:eastAsia="ar-SA"/>
        </w:rPr>
        <w:t>EUROPÄISCHE UNION</w:t>
      </w:r>
    </w:p>
    <w:p w14:paraId="5DBAB321" w14:textId="77777777" w:rsidR="002A2347" w:rsidRPr="002A2347" w:rsidRDefault="002A2347" w:rsidP="002A2347">
      <w:pPr>
        <w:suppressAutoHyphens/>
        <w:spacing w:after="0" w:line="276" w:lineRule="auto"/>
        <w:jc w:val="both"/>
        <w:rPr>
          <w:rFonts w:ascii="Arial" w:eastAsia="Times New Roman" w:hAnsi="Arial" w:cs="Times New Roman"/>
          <w:color w:val="A6A6A6"/>
          <w:sz w:val="14"/>
          <w:lang w:eastAsia="ar-SA"/>
        </w:rPr>
      </w:pPr>
      <w:r w:rsidRPr="002A2347">
        <w:rPr>
          <w:rFonts w:ascii="Arial" w:eastAsia="Times New Roman" w:hAnsi="Arial" w:cs="Times New Roman"/>
          <w:color w:val="A6A6A6"/>
          <w:sz w:val="14"/>
          <w:lang w:eastAsia="ar-SA"/>
        </w:rPr>
        <w:t>Europäischer Landwirtschaftsfonds für die Entwicklung des ländlichen Raums: Hier investiert Europa in die ländlichen Gebiete.</w:t>
      </w:r>
    </w:p>
    <w:p w14:paraId="5E76EE1A" w14:textId="70E3F6C3" w:rsidR="002A2347" w:rsidRPr="005840E6" w:rsidRDefault="002A2347" w:rsidP="002A2347">
      <w:pPr>
        <w:suppressAutoHyphens/>
        <w:spacing w:after="0" w:line="276" w:lineRule="auto"/>
        <w:jc w:val="both"/>
        <w:rPr>
          <w:rFonts w:ascii="Arial" w:eastAsia="Times New Roman" w:hAnsi="Arial" w:cs="Times New Roman"/>
          <w:color w:val="A6A6A6"/>
          <w:sz w:val="14"/>
          <w:lang w:eastAsia="ar-SA"/>
        </w:rPr>
      </w:pPr>
      <w:r w:rsidRPr="002A2347">
        <w:rPr>
          <w:rFonts w:ascii="Arial" w:eastAsia="Times New Roman" w:hAnsi="Arial" w:cs="Times New Roman"/>
          <w:color w:val="A6A6A6"/>
          <w:sz w:val="14"/>
          <w:lang w:eastAsia="ar-SA"/>
        </w:rPr>
        <w:t>Das „Regionale Barriere-Kataster Rhein-Wied“ wird im Rahmen des Entwicklungsprogramms EULLE unter Beteiligung der Europäischen Union und des Landes Rheinland-Pfalz, vertreten durch das Ministerium für Wirtschaft, Verkehr, Landwirtschaft und Weinbau Rheinland-Pfalz gefördert.</w:t>
      </w:r>
    </w:p>
    <w:p w14:paraId="747E8116" w14:textId="72FC05D9" w:rsidR="005840E6" w:rsidRDefault="005840E6" w:rsidP="002A2347">
      <w:pPr>
        <w:suppressAutoHyphens/>
        <w:spacing w:after="0" w:line="276" w:lineRule="auto"/>
        <w:jc w:val="both"/>
        <w:rPr>
          <w:rFonts w:ascii="Arial" w:eastAsia="Times New Roman" w:hAnsi="Arial" w:cs="Times New Roman"/>
          <w:color w:val="A6A6A6"/>
          <w:sz w:val="16"/>
          <w:szCs w:val="24"/>
          <w:lang w:eastAsia="ar-SA"/>
        </w:rPr>
      </w:pPr>
    </w:p>
    <w:p w14:paraId="03631B22" w14:textId="704285C4" w:rsidR="00664501" w:rsidRPr="00664501" w:rsidRDefault="00664501" w:rsidP="002A2347"/>
    <w:p w14:paraId="52D3DA0E" w14:textId="1C6BE6C0" w:rsidR="002A2347" w:rsidRPr="002A2347" w:rsidRDefault="002A2347" w:rsidP="003E19F2">
      <w:pPr>
        <w:spacing w:line="276" w:lineRule="auto"/>
        <w:rPr>
          <w:rFonts w:ascii="Arial" w:hAnsi="Arial" w:cs="Arial"/>
          <w:b/>
          <w:bCs/>
        </w:rPr>
      </w:pPr>
      <w:r w:rsidRPr="002A2347">
        <w:rPr>
          <w:rFonts w:ascii="Arial" w:hAnsi="Arial" w:cs="Arial"/>
          <w:b/>
          <w:bCs/>
        </w:rPr>
        <w:t xml:space="preserve">Stufenlos zur Barrierefreiheit </w:t>
      </w:r>
    </w:p>
    <w:p w14:paraId="7DCB3D36" w14:textId="4CEBDA00" w:rsidR="002A2347" w:rsidRPr="002A2347" w:rsidRDefault="005840E6" w:rsidP="003E19F2">
      <w:pPr>
        <w:spacing w:line="276"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14:anchorId="48CA2485" wp14:editId="595BEF41">
            <wp:simplePos x="0" y="0"/>
            <wp:positionH relativeFrom="margin">
              <wp:align>right</wp:align>
            </wp:positionH>
            <wp:positionV relativeFrom="paragraph">
              <wp:posOffset>49530</wp:posOffset>
            </wp:positionV>
            <wp:extent cx="2286000" cy="2152650"/>
            <wp:effectExtent l="19050" t="19050" r="19050" b="19050"/>
            <wp:wrapTight wrapText="bothSides">
              <wp:wrapPolygon edited="0">
                <wp:start x="-180" y="-191"/>
                <wp:lineTo x="-180" y="21600"/>
                <wp:lineTo x="21600" y="21600"/>
                <wp:lineTo x="21600" y="-191"/>
                <wp:lineTo x="-180" y="-191"/>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1526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A2347" w:rsidRPr="002A2347">
        <w:rPr>
          <w:rFonts w:ascii="Arial" w:hAnsi="Arial" w:cs="Arial"/>
          <w:sz w:val="20"/>
          <w:szCs w:val="20"/>
        </w:rPr>
        <w:t xml:space="preserve">Geht man mit achtsamem Blick durch die Straßen, wird deutlich, dass sich im Alltag vieler Menschen häufig Hindernisse ergeben. Eine Treppe, wenige Stufen oder gar lediglich ein Absatz, kann für Teile unserer Gemeinschaft zum Ausschlusskriterium werden. Für den Großteil der Gesellschaft unmerklich, verhindern so kleinste Hürden die Teilhabe vieler Menschen an Lebensqualität bestimmenden Bereichen des öffentlichen Lebens. Essengehen, ein abendlicher Cocktail mit Freunden oder ein Besuch im Café sind häufig nicht stufenlos möglich.  </w:t>
      </w:r>
    </w:p>
    <w:p w14:paraId="78F838A6" w14:textId="2859913B" w:rsidR="002A2347" w:rsidRPr="002A2347" w:rsidRDefault="002A2347" w:rsidP="003E19F2">
      <w:pPr>
        <w:spacing w:line="276" w:lineRule="auto"/>
        <w:jc w:val="both"/>
        <w:rPr>
          <w:rFonts w:ascii="Arial" w:hAnsi="Arial" w:cs="Arial"/>
          <w:sz w:val="20"/>
          <w:szCs w:val="20"/>
        </w:rPr>
      </w:pPr>
      <w:r w:rsidRPr="002A2347">
        <w:rPr>
          <w:rFonts w:ascii="Arial" w:hAnsi="Arial" w:cs="Arial"/>
          <w:sz w:val="20"/>
          <w:szCs w:val="20"/>
        </w:rPr>
        <w:t>Aber auch</w:t>
      </w:r>
      <w:r w:rsidR="005840E6">
        <w:rPr>
          <w:rFonts w:ascii="Arial" w:hAnsi="Arial" w:cs="Arial"/>
          <w:sz w:val="20"/>
          <w:szCs w:val="20"/>
        </w:rPr>
        <w:t xml:space="preserve"> </w:t>
      </w:r>
      <w:r w:rsidRPr="002A2347">
        <w:rPr>
          <w:rFonts w:ascii="Arial" w:hAnsi="Arial" w:cs="Arial"/>
          <w:sz w:val="20"/>
          <w:szCs w:val="20"/>
        </w:rPr>
        <w:t>Bereichen der Nahversorgung sowie Verwaltungsgebäuden oder auch medizinischen Einrichtungen fehlt es häufig an Hilfsmittel, die ein selbstbestimmtes Miteinander aller Bevölkerungsmitglieder gewährleisten.</w:t>
      </w:r>
    </w:p>
    <w:p w14:paraId="65A23835" w14:textId="5430F9F8" w:rsidR="002A2347" w:rsidRPr="002A2347" w:rsidRDefault="002A2347" w:rsidP="003E19F2">
      <w:pPr>
        <w:spacing w:line="276" w:lineRule="auto"/>
        <w:jc w:val="both"/>
        <w:rPr>
          <w:rFonts w:ascii="Arial" w:hAnsi="Arial" w:cs="Arial"/>
          <w:sz w:val="20"/>
          <w:szCs w:val="20"/>
        </w:rPr>
      </w:pPr>
      <w:r w:rsidRPr="002A2347">
        <w:rPr>
          <w:rFonts w:ascii="Arial" w:hAnsi="Arial" w:cs="Arial"/>
          <w:sz w:val="20"/>
          <w:szCs w:val="20"/>
        </w:rPr>
        <w:t>Das LEADER-Projekt Barrierekataster hat sich ein hindernisfreies Miteinander zur Aufgabe gemacht. Mit der Unterstützung der EU durch Fördermittel, ist die Aufnahme der Barrieren im öffentlich zugänglichen Bereich geplant. Primärer Fokus sind hierbei vorerst Kernbereiche in den Verbandsgemeinden Linz, Bad Hönningen, Unkel, Waldbreitbach sowie sechs weitere Ortsgemeinden.  Mit Hilfe des Planungsbüros Gesellschaft für Umweltplanung - Bonn mit Zweitsitz in Unkel, soll ein Kataster erstellt werden, welches zum einen bereits barrierefreie Bereiche herausarbeitet und in einer Karte für alle zugänglich visualisiert, zum anderen allerdings defizitäre Bereiche identifiziert. Für diese besteht das Ziel, sie im Laufe der Zeit</w:t>
      </w:r>
      <w:r w:rsidR="00B05023">
        <w:rPr>
          <w:rFonts w:ascii="Arial" w:hAnsi="Arial" w:cs="Arial"/>
          <w:sz w:val="20"/>
          <w:szCs w:val="20"/>
        </w:rPr>
        <w:t xml:space="preserve"> im Rahmen ohnehin stattfindender Umbau- oder Erneuerungsarbeiten</w:t>
      </w:r>
      <w:r w:rsidRPr="002A2347">
        <w:rPr>
          <w:rFonts w:ascii="Arial" w:hAnsi="Arial" w:cs="Arial"/>
          <w:sz w:val="20"/>
          <w:szCs w:val="20"/>
        </w:rPr>
        <w:t xml:space="preserve"> in ebenso stufenlos zugängliche Bereiche umzuwandeln. </w:t>
      </w:r>
    </w:p>
    <w:p w14:paraId="1B53257E" w14:textId="77777777" w:rsidR="002A2347" w:rsidRPr="002A2347" w:rsidRDefault="002A2347" w:rsidP="003E19F2">
      <w:pPr>
        <w:spacing w:line="276" w:lineRule="auto"/>
        <w:jc w:val="both"/>
        <w:rPr>
          <w:rFonts w:ascii="Arial" w:hAnsi="Arial" w:cs="Arial"/>
          <w:sz w:val="20"/>
          <w:szCs w:val="20"/>
        </w:rPr>
      </w:pPr>
      <w:r w:rsidRPr="002A2347">
        <w:rPr>
          <w:rFonts w:ascii="Arial" w:hAnsi="Arial" w:cs="Arial"/>
          <w:sz w:val="20"/>
          <w:szCs w:val="20"/>
        </w:rPr>
        <w:t xml:space="preserve">Nicht nur finanzielle Mittel sind nötig um diese umfangreiche Aufgabe zu bewältigen. Auch die Mitwirkung jedes Einzelnen ist gefragt, ein selbstbestimmtes Miteinander für Alle zu realisieren. </w:t>
      </w:r>
    </w:p>
    <w:p w14:paraId="5FD21D40" w14:textId="77777777" w:rsidR="002A2347" w:rsidRPr="002A2347" w:rsidRDefault="002A2347" w:rsidP="003E19F2">
      <w:pPr>
        <w:spacing w:line="276" w:lineRule="auto"/>
        <w:jc w:val="both"/>
        <w:rPr>
          <w:rFonts w:ascii="Arial" w:hAnsi="Arial" w:cs="Arial"/>
          <w:sz w:val="20"/>
          <w:szCs w:val="20"/>
        </w:rPr>
      </w:pPr>
      <w:r w:rsidRPr="002A2347">
        <w:rPr>
          <w:rFonts w:ascii="Arial" w:hAnsi="Arial" w:cs="Arial"/>
          <w:sz w:val="20"/>
          <w:szCs w:val="20"/>
        </w:rPr>
        <w:t xml:space="preserve">Das Projekt setzt den Fokus insbesondere auf mobilitätseingeschränkte Menschen. Zu diesen gehören nicht lediglich dauerhaft eingeschränkte Personen im Rollstuhl, auch ältere Mitbürger, Familien mit Kindern und auch kurzzeitig gehandicapten Menschen erleichtert die barrierefreie Umgebung das Leben. Eine hindernisfreie Umwelt ist für 10 % der Bevölkerung erforderlich, 30-40 % notwendig und für 100 % komfortabel (Tourismus NRW o.J.). </w:t>
      </w:r>
    </w:p>
    <w:p w14:paraId="1AB90F39" w14:textId="7D641E19" w:rsidR="002A2347" w:rsidRPr="002A2347" w:rsidRDefault="002A2347" w:rsidP="003E19F2">
      <w:pPr>
        <w:spacing w:line="276" w:lineRule="auto"/>
        <w:jc w:val="both"/>
        <w:rPr>
          <w:rFonts w:ascii="Arial" w:hAnsi="Arial" w:cs="Arial"/>
          <w:sz w:val="20"/>
          <w:szCs w:val="20"/>
        </w:rPr>
      </w:pPr>
      <w:r w:rsidRPr="002A2347">
        <w:rPr>
          <w:rFonts w:ascii="Arial" w:hAnsi="Arial" w:cs="Arial"/>
          <w:sz w:val="20"/>
          <w:szCs w:val="20"/>
        </w:rPr>
        <w:t>Neben Aufnahmen der Kernbereiche</w:t>
      </w:r>
      <w:r w:rsidR="00AE76E3">
        <w:rPr>
          <w:rFonts w:ascii="Arial" w:hAnsi="Arial" w:cs="Arial"/>
          <w:sz w:val="20"/>
          <w:szCs w:val="20"/>
        </w:rPr>
        <w:t xml:space="preserve"> um die Ortskerne,</w:t>
      </w:r>
      <w:r w:rsidRPr="002A2347">
        <w:rPr>
          <w:rFonts w:ascii="Arial" w:hAnsi="Arial" w:cs="Arial"/>
          <w:sz w:val="20"/>
          <w:szCs w:val="20"/>
        </w:rPr>
        <w:t xml:space="preserve"> mit Hilfe des ortskundigen Ehrenamtes, setzen wir daher auf Ihre Unterstützung. Hier ist in Form eines Fragebogens Ihr Wissen gefragt. Zu den Dingen von Interesse gehören jegliche Bereiche die Ihnen bekannt sind, die sich positiv darstellen, allerdings auch solche die Sie als schwer zugänglich einschätzen. Hierbei sprechen wir nicht nur Betroffene Menschen an. Auch jeder andere kann </w:t>
      </w:r>
      <w:r>
        <w:rPr>
          <w:rFonts w:ascii="Arial" w:hAnsi="Arial" w:cs="Arial"/>
          <w:sz w:val="20"/>
          <w:szCs w:val="20"/>
        </w:rPr>
        <w:t>helfen</w:t>
      </w:r>
      <w:r w:rsidRPr="002A2347">
        <w:rPr>
          <w:rFonts w:ascii="Arial" w:hAnsi="Arial" w:cs="Arial"/>
          <w:sz w:val="20"/>
          <w:szCs w:val="20"/>
        </w:rPr>
        <w:t xml:space="preserve"> das Projekt zu unterstützen. Die wichtigsten Kriterien für einen barrierefreien Zugang in Gänze oder auch in Teilen, sind noch einmal im F</w:t>
      </w:r>
      <w:r w:rsidR="00B05023">
        <w:rPr>
          <w:rFonts w:ascii="Arial" w:hAnsi="Arial" w:cs="Arial"/>
          <w:sz w:val="20"/>
          <w:szCs w:val="20"/>
        </w:rPr>
        <w:t>olgenden</w:t>
      </w:r>
      <w:r w:rsidRPr="002A2347">
        <w:rPr>
          <w:rFonts w:ascii="Arial" w:hAnsi="Arial" w:cs="Arial"/>
          <w:sz w:val="20"/>
          <w:szCs w:val="20"/>
        </w:rPr>
        <w:t xml:space="preserve"> aufgeführt</w:t>
      </w:r>
      <w:r w:rsidR="00E1572B">
        <w:rPr>
          <w:rFonts w:ascii="Arial" w:hAnsi="Arial" w:cs="Arial"/>
          <w:sz w:val="20"/>
          <w:szCs w:val="20"/>
        </w:rPr>
        <w:t>. Sie basieren auf den Qualitätskriterien des Projektes Reisen für Alle (Reisen für Alle, 2020)</w:t>
      </w:r>
      <w:r w:rsidRPr="002A2347">
        <w:rPr>
          <w:rFonts w:ascii="Arial" w:hAnsi="Arial" w:cs="Arial"/>
          <w:sz w:val="20"/>
          <w:szCs w:val="20"/>
        </w:rPr>
        <w:t>.</w:t>
      </w:r>
    </w:p>
    <w:p w14:paraId="4889B18F" w14:textId="6E8FBAC0" w:rsidR="002A2347" w:rsidRPr="002A2347" w:rsidRDefault="002A2347" w:rsidP="003E19F2">
      <w:pPr>
        <w:spacing w:line="276" w:lineRule="auto"/>
        <w:jc w:val="both"/>
        <w:rPr>
          <w:rFonts w:ascii="Arial" w:hAnsi="Arial" w:cs="Arial"/>
          <w:sz w:val="20"/>
          <w:szCs w:val="20"/>
        </w:rPr>
      </w:pPr>
      <w:r w:rsidRPr="002A2347">
        <w:rPr>
          <w:rFonts w:ascii="Arial" w:hAnsi="Arial" w:cs="Arial"/>
          <w:sz w:val="20"/>
          <w:szCs w:val="20"/>
        </w:rPr>
        <w:t xml:space="preserve">Wir freuen uns über jeden einzelnen Hinweis </w:t>
      </w:r>
      <w:r w:rsidR="00E1572B">
        <w:rPr>
          <w:rFonts w:ascii="Arial" w:hAnsi="Arial" w:cs="Arial"/>
          <w:sz w:val="20"/>
          <w:szCs w:val="20"/>
        </w:rPr>
        <w:t>sowie</w:t>
      </w:r>
      <w:r w:rsidRPr="002A2347">
        <w:rPr>
          <w:rFonts w:ascii="Arial" w:hAnsi="Arial" w:cs="Arial"/>
          <w:sz w:val="20"/>
          <w:szCs w:val="20"/>
        </w:rPr>
        <w:t xml:space="preserve"> eine rege Beteiligung und danken </w:t>
      </w:r>
      <w:r w:rsidR="00AE76E3">
        <w:rPr>
          <w:rFonts w:ascii="Arial" w:hAnsi="Arial" w:cs="Arial"/>
          <w:sz w:val="20"/>
          <w:szCs w:val="20"/>
        </w:rPr>
        <w:t xml:space="preserve">Ihnen </w:t>
      </w:r>
      <w:r w:rsidRPr="002A2347">
        <w:rPr>
          <w:rFonts w:ascii="Arial" w:hAnsi="Arial" w:cs="Arial"/>
          <w:sz w:val="20"/>
          <w:szCs w:val="20"/>
        </w:rPr>
        <w:t>für Ihr Engagement in Sachen der Gemeinschaft!</w:t>
      </w:r>
    </w:p>
    <w:p w14:paraId="405F2D5A" w14:textId="23CFA702" w:rsidR="0099134B" w:rsidRPr="003E19F2" w:rsidRDefault="00901FD2" w:rsidP="003E19F2">
      <w:pPr>
        <w:spacing w:line="276" w:lineRule="auto"/>
        <w:jc w:val="both"/>
        <w:rPr>
          <w:rFonts w:ascii="Arial" w:hAnsi="Arial" w:cs="Arial"/>
          <w:sz w:val="20"/>
          <w:szCs w:val="20"/>
        </w:rPr>
      </w:pPr>
      <w:r w:rsidRPr="003E19F2">
        <w:rPr>
          <w:rFonts w:ascii="Arial" w:hAnsi="Arial" w:cs="Arial"/>
          <w:sz w:val="20"/>
          <w:szCs w:val="20"/>
        </w:rPr>
        <w:lastRenderedPageBreak/>
        <w:t xml:space="preserve">Generell bleibt an dieser Stelle zu sagen, dass die Schaffung einer überwiegend barrierefreien Umgebung nicht in kürzester Zeit umsetzbar ist. Vielmehr handelt es sich hierbei um einen fortlaufenden Prozess, den es, wo immer möglich, zu unterstützen gilt. </w:t>
      </w:r>
    </w:p>
    <w:p w14:paraId="7046B8FD" w14:textId="77777777" w:rsidR="003E19F2" w:rsidRDefault="003E19F2" w:rsidP="003E19F2">
      <w:pPr>
        <w:spacing w:line="276" w:lineRule="auto"/>
        <w:jc w:val="both"/>
      </w:pPr>
    </w:p>
    <w:p w14:paraId="34AD9AA4" w14:textId="37E4ACFD" w:rsidR="0099134B" w:rsidRDefault="0099134B" w:rsidP="003E19F2">
      <w:pPr>
        <w:spacing w:line="276" w:lineRule="auto"/>
        <w:rPr>
          <w:rFonts w:ascii="Arial" w:hAnsi="Arial" w:cs="Arial"/>
          <w:b/>
          <w:bCs/>
          <w:sz w:val="24"/>
          <w:szCs w:val="24"/>
        </w:rPr>
      </w:pPr>
      <w:r>
        <w:rPr>
          <w:rFonts w:ascii="Arial" w:hAnsi="Arial" w:cs="Arial"/>
          <w:b/>
          <w:bCs/>
          <w:sz w:val="24"/>
          <w:szCs w:val="24"/>
        </w:rPr>
        <w:t xml:space="preserve">Grundlegende Kriterien für Barrierefreiheit </w:t>
      </w:r>
    </w:p>
    <w:tbl>
      <w:tblPr>
        <w:tblStyle w:val="Tabellenraster"/>
        <w:tblW w:w="0" w:type="auto"/>
        <w:tblLook w:val="04A0" w:firstRow="1" w:lastRow="0" w:firstColumn="1" w:lastColumn="0" w:noHBand="0" w:noVBand="1"/>
      </w:tblPr>
      <w:tblGrid>
        <w:gridCol w:w="1924"/>
        <w:gridCol w:w="1676"/>
        <w:gridCol w:w="5472"/>
      </w:tblGrid>
      <w:tr w:rsidR="0099134B" w:rsidRPr="0099134B" w14:paraId="3ABEDECA" w14:textId="77777777" w:rsidTr="007F2585">
        <w:tc>
          <w:tcPr>
            <w:tcW w:w="9212" w:type="dxa"/>
            <w:gridSpan w:val="3"/>
            <w:tcBorders>
              <w:top w:val="single" w:sz="6" w:space="0" w:color="auto"/>
              <w:left w:val="nil"/>
              <w:bottom w:val="single" w:sz="6" w:space="0" w:color="auto"/>
              <w:right w:val="nil"/>
            </w:tcBorders>
            <w:shd w:val="clear" w:color="auto" w:fill="D9D9D9" w:themeFill="background1" w:themeFillShade="D9"/>
          </w:tcPr>
          <w:p w14:paraId="1426CFB2" w14:textId="77777777" w:rsidR="0099134B" w:rsidRPr="0099134B" w:rsidRDefault="0099134B" w:rsidP="003E19F2">
            <w:pPr>
              <w:spacing w:line="276" w:lineRule="auto"/>
              <w:rPr>
                <w:rFonts w:ascii="Arial" w:hAnsi="Arial" w:cs="Arial"/>
                <w:b/>
                <w:sz w:val="18"/>
                <w:szCs w:val="22"/>
                <w:lang w:eastAsia="ar-SA"/>
              </w:rPr>
            </w:pPr>
          </w:p>
          <w:p w14:paraId="2FFAA067" w14:textId="77777777" w:rsidR="0099134B" w:rsidRPr="0099134B" w:rsidRDefault="0099134B" w:rsidP="003E19F2">
            <w:pPr>
              <w:spacing w:line="276" w:lineRule="auto"/>
              <w:rPr>
                <w:rFonts w:ascii="Arial" w:hAnsi="Arial" w:cs="Arial"/>
                <w:b/>
                <w:sz w:val="18"/>
                <w:szCs w:val="22"/>
                <w:lang w:eastAsia="ar-SA"/>
              </w:rPr>
            </w:pPr>
            <w:r w:rsidRPr="0099134B">
              <w:rPr>
                <w:rFonts w:ascii="Arial" w:hAnsi="Arial" w:cs="Arial"/>
                <w:b/>
                <w:sz w:val="18"/>
                <w:szCs w:val="22"/>
                <w:lang w:eastAsia="ar-SA"/>
              </w:rPr>
              <w:t xml:space="preserve">Allgemeine Richtlinien zur Barrierefreiheit </w:t>
            </w:r>
          </w:p>
          <w:p w14:paraId="3CE866DC" w14:textId="77777777" w:rsidR="0099134B" w:rsidRPr="0099134B" w:rsidRDefault="0099134B" w:rsidP="003E19F2">
            <w:pPr>
              <w:spacing w:line="276" w:lineRule="auto"/>
              <w:rPr>
                <w:rFonts w:ascii="Arial" w:hAnsi="Arial" w:cs="Arial"/>
                <w:b/>
                <w:sz w:val="18"/>
                <w:szCs w:val="22"/>
                <w:lang w:eastAsia="ar-SA"/>
              </w:rPr>
            </w:pPr>
          </w:p>
        </w:tc>
      </w:tr>
      <w:tr w:rsidR="0099134B" w:rsidRPr="0099134B" w14:paraId="61132983" w14:textId="77777777" w:rsidTr="006421F2">
        <w:tc>
          <w:tcPr>
            <w:tcW w:w="1951" w:type="dxa"/>
            <w:tcBorders>
              <w:top w:val="single" w:sz="6" w:space="0" w:color="auto"/>
              <w:left w:val="nil"/>
              <w:bottom w:val="nil"/>
              <w:right w:val="nil"/>
            </w:tcBorders>
            <w:shd w:val="clear" w:color="auto" w:fill="auto"/>
          </w:tcPr>
          <w:p w14:paraId="4775AF31" w14:textId="77777777" w:rsidR="0099134B" w:rsidRPr="0099134B" w:rsidRDefault="0099134B" w:rsidP="003E19F2">
            <w:pPr>
              <w:spacing w:line="276" w:lineRule="auto"/>
              <w:rPr>
                <w:rFonts w:ascii="Arial" w:hAnsi="Arial" w:cs="Arial"/>
                <w:szCs w:val="24"/>
                <w:lang w:eastAsia="ar-SA"/>
              </w:rPr>
            </w:pPr>
            <w:r w:rsidRPr="0099134B">
              <w:rPr>
                <w:rFonts w:ascii="Arial" w:hAnsi="Arial" w:cs="Arial"/>
                <w:szCs w:val="24"/>
                <w:lang w:eastAsia="ar-SA"/>
              </w:rPr>
              <w:t>Gehbehinderung</w:t>
            </w:r>
          </w:p>
        </w:tc>
        <w:tc>
          <w:tcPr>
            <w:tcW w:w="1701" w:type="dxa"/>
            <w:tcBorders>
              <w:top w:val="single" w:sz="6" w:space="0" w:color="auto"/>
              <w:left w:val="nil"/>
              <w:bottom w:val="single" w:sz="6" w:space="0" w:color="auto"/>
              <w:right w:val="single" w:sz="6" w:space="0" w:color="auto"/>
            </w:tcBorders>
            <w:shd w:val="clear" w:color="auto" w:fill="auto"/>
          </w:tcPr>
          <w:p w14:paraId="08CED368" w14:textId="77777777" w:rsidR="0099134B" w:rsidRPr="0099134B" w:rsidRDefault="0099134B" w:rsidP="003E19F2">
            <w:pPr>
              <w:spacing w:line="276" w:lineRule="auto"/>
              <w:rPr>
                <w:rFonts w:ascii="Arial" w:hAnsi="Arial" w:cs="Arial"/>
                <w:szCs w:val="24"/>
                <w:lang w:eastAsia="ar-SA"/>
              </w:rPr>
            </w:pPr>
            <w:r w:rsidRPr="0099134B">
              <w:rPr>
                <w:rFonts w:ascii="Arial" w:hAnsi="Arial" w:cs="Arial"/>
                <w:szCs w:val="24"/>
                <w:lang w:eastAsia="ar-SA"/>
              </w:rPr>
              <w:t>tlw. barrierefrei</w:t>
            </w:r>
          </w:p>
        </w:tc>
        <w:tc>
          <w:tcPr>
            <w:tcW w:w="5560" w:type="dxa"/>
            <w:tcBorders>
              <w:top w:val="single" w:sz="6" w:space="0" w:color="auto"/>
              <w:left w:val="single" w:sz="6" w:space="0" w:color="auto"/>
              <w:bottom w:val="single" w:sz="6" w:space="0" w:color="auto"/>
              <w:right w:val="nil"/>
            </w:tcBorders>
            <w:shd w:val="clear" w:color="auto" w:fill="auto"/>
          </w:tcPr>
          <w:p w14:paraId="0190DFC7" w14:textId="77777777" w:rsidR="0099134B" w:rsidRPr="0099134B" w:rsidRDefault="0099134B" w:rsidP="003E19F2">
            <w:pPr>
              <w:numPr>
                <w:ilvl w:val="0"/>
                <w:numId w:val="1"/>
              </w:numPr>
              <w:spacing w:line="276" w:lineRule="auto"/>
              <w:rPr>
                <w:rFonts w:ascii="Arial" w:hAnsi="Arial" w:cs="Arial"/>
                <w:b/>
                <w:sz w:val="18"/>
                <w:szCs w:val="22"/>
                <w:lang w:eastAsia="ar-SA"/>
              </w:rPr>
            </w:pPr>
            <w:r w:rsidRPr="0099134B">
              <w:rPr>
                <w:rFonts w:ascii="Arial" w:hAnsi="Arial" w:cs="Arial"/>
                <w:b/>
                <w:bCs/>
                <w:sz w:val="18"/>
                <w:szCs w:val="22"/>
                <w:lang w:eastAsia="ar-SA"/>
              </w:rPr>
              <w:t>max. 1 Stufe</w:t>
            </w:r>
            <w:r w:rsidRPr="0099134B">
              <w:rPr>
                <w:rFonts w:ascii="Arial" w:hAnsi="Arial" w:cs="Arial"/>
                <w:sz w:val="18"/>
                <w:szCs w:val="22"/>
                <w:lang w:eastAsia="ar-SA"/>
              </w:rPr>
              <w:t xml:space="preserve"> mit einer max. Höhe von 18 cm </w:t>
            </w:r>
          </w:p>
          <w:p w14:paraId="2DE5821A" w14:textId="77777777" w:rsidR="0099134B" w:rsidRPr="0099134B" w:rsidRDefault="0099134B" w:rsidP="003E19F2">
            <w:pPr>
              <w:numPr>
                <w:ilvl w:val="0"/>
                <w:numId w:val="1"/>
              </w:numPr>
              <w:spacing w:line="276" w:lineRule="auto"/>
              <w:rPr>
                <w:rFonts w:ascii="Arial" w:hAnsi="Arial" w:cs="Arial"/>
                <w:b/>
                <w:sz w:val="18"/>
                <w:szCs w:val="22"/>
                <w:lang w:eastAsia="ar-SA"/>
              </w:rPr>
            </w:pPr>
            <w:r w:rsidRPr="0099134B">
              <w:rPr>
                <w:rFonts w:ascii="Arial" w:hAnsi="Arial" w:cs="Arial"/>
                <w:sz w:val="18"/>
                <w:szCs w:val="22"/>
                <w:lang w:eastAsia="ar-SA"/>
              </w:rPr>
              <w:t xml:space="preserve">alle </w:t>
            </w:r>
            <w:r w:rsidRPr="0099134B">
              <w:rPr>
                <w:rFonts w:ascii="Arial" w:hAnsi="Arial" w:cs="Arial"/>
                <w:b/>
                <w:bCs/>
                <w:sz w:val="18"/>
                <w:szCs w:val="22"/>
                <w:lang w:eastAsia="ar-SA"/>
              </w:rPr>
              <w:t>Durchgänge/Türen und Wege</w:t>
            </w:r>
            <w:r w:rsidRPr="0099134B">
              <w:rPr>
                <w:rFonts w:ascii="Arial" w:hAnsi="Arial" w:cs="Arial"/>
                <w:sz w:val="18"/>
                <w:szCs w:val="22"/>
                <w:lang w:eastAsia="ar-SA"/>
              </w:rPr>
              <w:t xml:space="preserve"> sind mindestens </w:t>
            </w:r>
            <w:r w:rsidRPr="0099134B">
              <w:rPr>
                <w:rFonts w:ascii="Arial" w:hAnsi="Arial" w:cs="Arial"/>
                <w:b/>
                <w:bCs/>
                <w:sz w:val="18"/>
                <w:szCs w:val="22"/>
                <w:lang w:eastAsia="ar-SA"/>
              </w:rPr>
              <w:t>70 cm breit</w:t>
            </w:r>
            <w:r w:rsidRPr="0099134B">
              <w:rPr>
                <w:rFonts w:ascii="Arial" w:hAnsi="Arial" w:cs="Arial"/>
                <w:sz w:val="18"/>
                <w:szCs w:val="22"/>
                <w:lang w:eastAsia="ar-SA"/>
              </w:rPr>
              <w:t xml:space="preserve"> </w:t>
            </w:r>
          </w:p>
          <w:p w14:paraId="62869BC8" w14:textId="01A280A5" w:rsidR="0099134B" w:rsidRPr="0099134B" w:rsidRDefault="0099134B" w:rsidP="003E19F2">
            <w:pPr>
              <w:numPr>
                <w:ilvl w:val="0"/>
                <w:numId w:val="1"/>
              </w:numPr>
              <w:spacing w:line="276" w:lineRule="auto"/>
              <w:rPr>
                <w:rFonts w:ascii="Arial" w:hAnsi="Arial" w:cs="Arial"/>
                <w:b/>
                <w:sz w:val="18"/>
                <w:szCs w:val="22"/>
                <w:lang w:eastAsia="ar-SA"/>
              </w:rPr>
            </w:pPr>
            <w:r w:rsidRPr="0099134B">
              <w:rPr>
                <w:rFonts w:ascii="Arial" w:hAnsi="Arial" w:cs="Arial"/>
                <w:sz w:val="18"/>
                <w:szCs w:val="22"/>
                <w:lang w:eastAsia="ar-SA"/>
              </w:rPr>
              <w:t xml:space="preserve">schmalste Durchgangsbreite in Räumen zwischen immobilen Einrichtungsgegenständen und für relevante Wege) darf nicht weniger als 70 cm betragen </w:t>
            </w:r>
          </w:p>
        </w:tc>
      </w:tr>
      <w:tr w:rsidR="0099134B" w:rsidRPr="0099134B" w14:paraId="545109AA" w14:textId="77777777" w:rsidTr="006421F2">
        <w:tc>
          <w:tcPr>
            <w:tcW w:w="1951" w:type="dxa"/>
            <w:tcBorders>
              <w:top w:val="nil"/>
              <w:left w:val="nil"/>
              <w:bottom w:val="single" w:sz="6" w:space="0" w:color="auto"/>
              <w:right w:val="nil"/>
            </w:tcBorders>
            <w:shd w:val="clear" w:color="auto" w:fill="auto"/>
          </w:tcPr>
          <w:p w14:paraId="372C68F9" w14:textId="77777777" w:rsidR="0099134B" w:rsidRPr="0099134B" w:rsidRDefault="0099134B" w:rsidP="003E19F2">
            <w:pPr>
              <w:spacing w:line="276" w:lineRule="auto"/>
              <w:rPr>
                <w:rFonts w:ascii="Arial" w:hAnsi="Arial" w:cs="Arial"/>
                <w:szCs w:val="24"/>
                <w:lang w:eastAsia="ar-SA"/>
              </w:rPr>
            </w:pPr>
          </w:p>
        </w:tc>
        <w:tc>
          <w:tcPr>
            <w:tcW w:w="1701" w:type="dxa"/>
            <w:tcBorders>
              <w:top w:val="single" w:sz="6" w:space="0" w:color="auto"/>
              <w:left w:val="nil"/>
              <w:bottom w:val="single" w:sz="6" w:space="0" w:color="auto"/>
              <w:right w:val="single" w:sz="6" w:space="0" w:color="auto"/>
            </w:tcBorders>
            <w:shd w:val="clear" w:color="auto" w:fill="auto"/>
          </w:tcPr>
          <w:p w14:paraId="3DC3DEE4" w14:textId="77777777" w:rsidR="0099134B" w:rsidRPr="0099134B" w:rsidRDefault="0099134B" w:rsidP="003E19F2">
            <w:pPr>
              <w:spacing w:line="276" w:lineRule="auto"/>
              <w:rPr>
                <w:rFonts w:ascii="Arial" w:hAnsi="Arial" w:cs="Arial"/>
                <w:szCs w:val="24"/>
                <w:lang w:eastAsia="ar-SA"/>
              </w:rPr>
            </w:pPr>
            <w:r w:rsidRPr="0099134B">
              <w:rPr>
                <w:rFonts w:ascii="Arial" w:hAnsi="Arial" w:cs="Arial"/>
                <w:szCs w:val="24"/>
                <w:lang w:eastAsia="ar-SA"/>
              </w:rPr>
              <w:t xml:space="preserve">barrierefrei </w:t>
            </w:r>
          </w:p>
        </w:tc>
        <w:tc>
          <w:tcPr>
            <w:tcW w:w="5560" w:type="dxa"/>
            <w:tcBorders>
              <w:top w:val="single" w:sz="6" w:space="0" w:color="auto"/>
              <w:left w:val="single" w:sz="6" w:space="0" w:color="auto"/>
              <w:bottom w:val="single" w:sz="6" w:space="0" w:color="auto"/>
              <w:right w:val="nil"/>
            </w:tcBorders>
            <w:shd w:val="clear" w:color="auto" w:fill="auto"/>
          </w:tcPr>
          <w:p w14:paraId="1E4AA0C7" w14:textId="77777777" w:rsidR="0099134B" w:rsidRPr="0099134B" w:rsidRDefault="0099134B" w:rsidP="003E19F2">
            <w:pPr>
              <w:numPr>
                <w:ilvl w:val="0"/>
                <w:numId w:val="1"/>
              </w:numPr>
              <w:spacing w:line="276" w:lineRule="auto"/>
              <w:rPr>
                <w:rFonts w:ascii="Arial" w:hAnsi="Arial" w:cs="Arial"/>
                <w:sz w:val="18"/>
                <w:szCs w:val="22"/>
                <w:lang w:eastAsia="ar-SA"/>
              </w:rPr>
            </w:pPr>
            <w:r w:rsidRPr="0099134B">
              <w:rPr>
                <w:rFonts w:ascii="Arial" w:hAnsi="Arial" w:cs="Arial"/>
                <w:b/>
                <w:bCs/>
                <w:sz w:val="18"/>
                <w:szCs w:val="22"/>
                <w:lang w:eastAsia="ar-SA"/>
              </w:rPr>
              <w:t>max. 1 Stufe</w:t>
            </w:r>
            <w:r w:rsidRPr="0099134B">
              <w:rPr>
                <w:rFonts w:ascii="Arial" w:hAnsi="Arial" w:cs="Arial"/>
                <w:sz w:val="18"/>
                <w:szCs w:val="22"/>
                <w:lang w:eastAsia="ar-SA"/>
              </w:rPr>
              <w:t xml:space="preserve"> mit einer Höhe von max. 18 cm vorhanden </w:t>
            </w:r>
          </w:p>
          <w:p w14:paraId="3006C4DE" w14:textId="77777777" w:rsidR="0099134B" w:rsidRPr="0099134B" w:rsidRDefault="0099134B" w:rsidP="003E19F2">
            <w:pPr>
              <w:numPr>
                <w:ilvl w:val="0"/>
                <w:numId w:val="1"/>
              </w:numPr>
              <w:spacing w:line="276" w:lineRule="auto"/>
              <w:rPr>
                <w:rFonts w:ascii="Arial" w:hAnsi="Arial" w:cs="Arial"/>
                <w:sz w:val="18"/>
                <w:szCs w:val="22"/>
                <w:lang w:eastAsia="ar-SA"/>
              </w:rPr>
            </w:pPr>
            <w:r w:rsidRPr="0099134B">
              <w:rPr>
                <w:rFonts w:ascii="Arial" w:hAnsi="Arial" w:cs="Arial"/>
                <w:sz w:val="18"/>
                <w:szCs w:val="22"/>
                <w:lang w:eastAsia="ar-SA"/>
              </w:rPr>
              <w:t xml:space="preserve">alle </w:t>
            </w:r>
            <w:r w:rsidRPr="0099134B">
              <w:rPr>
                <w:rFonts w:ascii="Arial" w:hAnsi="Arial" w:cs="Arial"/>
                <w:b/>
                <w:bCs/>
                <w:sz w:val="18"/>
                <w:szCs w:val="22"/>
                <w:lang w:eastAsia="ar-SA"/>
              </w:rPr>
              <w:t>Durchgänge/Türen sind mindestens 80</w:t>
            </w:r>
            <w:r w:rsidRPr="0099134B">
              <w:rPr>
                <w:rFonts w:ascii="Arial" w:hAnsi="Arial" w:cs="Arial"/>
                <w:sz w:val="18"/>
                <w:szCs w:val="22"/>
                <w:lang w:eastAsia="ar-SA"/>
              </w:rPr>
              <w:t xml:space="preserve"> cm breit</w:t>
            </w:r>
          </w:p>
          <w:p w14:paraId="0EBB3292" w14:textId="77777777" w:rsidR="0099134B" w:rsidRPr="0099134B" w:rsidRDefault="0099134B" w:rsidP="003E19F2">
            <w:pPr>
              <w:numPr>
                <w:ilvl w:val="0"/>
                <w:numId w:val="1"/>
              </w:numPr>
              <w:spacing w:line="276" w:lineRule="auto"/>
              <w:rPr>
                <w:rFonts w:ascii="Arial" w:hAnsi="Arial" w:cs="Arial"/>
                <w:sz w:val="18"/>
                <w:szCs w:val="22"/>
                <w:lang w:eastAsia="ar-SA"/>
              </w:rPr>
            </w:pPr>
            <w:r w:rsidRPr="0099134B">
              <w:rPr>
                <w:rFonts w:ascii="Arial" w:hAnsi="Arial" w:cs="Arial"/>
                <w:sz w:val="18"/>
                <w:szCs w:val="22"/>
                <w:lang w:eastAsia="ar-SA"/>
              </w:rPr>
              <w:t>schmalste Durchgangsbreite in Räumen (zwischen immobilen Einrichtungsgegenständen und für relevante Wege) darf nicht weniger als 80 cm betragen</w:t>
            </w:r>
          </w:p>
          <w:p w14:paraId="2DE56499" w14:textId="6AA62A1E" w:rsidR="0099134B" w:rsidRPr="0099134B" w:rsidRDefault="0099134B" w:rsidP="003E19F2">
            <w:pPr>
              <w:numPr>
                <w:ilvl w:val="0"/>
                <w:numId w:val="1"/>
              </w:numPr>
              <w:spacing w:line="276" w:lineRule="auto"/>
              <w:rPr>
                <w:rFonts w:ascii="Arial" w:hAnsi="Arial" w:cs="Arial"/>
                <w:sz w:val="18"/>
                <w:szCs w:val="22"/>
                <w:lang w:eastAsia="ar-SA"/>
              </w:rPr>
            </w:pPr>
            <w:r w:rsidRPr="0099134B">
              <w:rPr>
                <w:rFonts w:ascii="Arial" w:hAnsi="Arial" w:cs="Arial"/>
                <w:sz w:val="18"/>
                <w:szCs w:val="22"/>
                <w:lang w:eastAsia="ar-SA"/>
              </w:rPr>
              <w:t>Bewegungsflächen vor wesentlichen, immobilen Einrichtungsgegenständen sind mindestens 120 cm x 120 cm groß (Tür, Rampe, Aufzug/Treppen- oder Hublift, Schalter/Tresen/Kasse, Station/Objekt/Exponat, Schlafraum, WC, Waschbecken, Standliege/Klappliege, Küchenzeile, Umkleidekabine, Sauna, Automat)</w:t>
            </w:r>
          </w:p>
        </w:tc>
      </w:tr>
      <w:tr w:rsidR="0099134B" w:rsidRPr="0099134B" w14:paraId="795405AA" w14:textId="77777777" w:rsidTr="006421F2">
        <w:tc>
          <w:tcPr>
            <w:tcW w:w="1951" w:type="dxa"/>
            <w:tcBorders>
              <w:top w:val="single" w:sz="6" w:space="0" w:color="auto"/>
              <w:left w:val="nil"/>
              <w:bottom w:val="nil"/>
              <w:right w:val="nil"/>
            </w:tcBorders>
            <w:shd w:val="clear" w:color="auto" w:fill="auto"/>
          </w:tcPr>
          <w:p w14:paraId="43EC8E8E" w14:textId="77777777" w:rsidR="0099134B" w:rsidRPr="0099134B" w:rsidRDefault="0099134B" w:rsidP="003E19F2">
            <w:pPr>
              <w:spacing w:line="276" w:lineRule="auto"/>
              <w:rPr>
                <w:rFonts w:ascii="Arial" w:hAnsi="Arial" w:cs="Arial"/>
                <w:szCs w:val="24"/>
                <w:lang w:eastAsia="ar-SA"/>
              </w:rPr>
            </w:pPr>
            <w:r w:rsidRPr="0099134B">
              <w:rPr>
                <w:rFonts w:ascii="Arial" w:hAnsi="Arial" w:cs="Arial"/>
                <w:szCs w:val="24"/>
                <w:lang w:eastAsia="ar-SA"/>
              </w:rPr>
              <w:t>Rollstuhlfahrer</w:t>
            </w:r>
          </w:p>
        </w:tc>
        <w:tc>
          <w:tcPr>
            <w:tcW w:w="1701" w:type="dxa"/>
            <w:tcBorders>
              <w:top w:val="single" w:sz="6" w:space="0" w:color="auto"/>
              <w:left w:val="nil"/>
              <w:bottom w:val="single" w:sz="6" w:space="0" w:color="auto"/>
              <w:right w:val="single" w:sz="6" w:space="0" w:color="auto"/>
            </w:tcBorders>
            <w:shd w:val="clear" w:color="auto" w:fill="auto"/>
          </w:tcPr>
          <w:p w14:paraId="6525C895" w14:textId="77777777" w:rsidR="0099134B" w:rsidRPr="0099134B" w:rsidRDefault="0099134B" w:rsidP="003E19F2">
            <w:pPr>
              <w:spacing w:line="276" w:lineRule="auto"/>
              <w:rPr>
                <w:rFonts w:ascii="Arial" w:hAnsi="Arial" w:cs="Arial"/>
                <w:szCs w:val="24"/>
                <w:lang w:eastAsia="ar-SA"/>
              </w:rPr>
            </w:pPr>
            <w:r w:rsidRPr="0099134B">
              <w:rPr>
                <w:rFonts w:ascii="Arial" w:hAnsi="Arial" w:cs="Arial"/>
                <w:szCs w:val="24"/>
                <w:lang w:eastAsia="ar-SA"/>
              </w:rPr>
              <w:t>tlw. barrierefrei</w:t>
            </w:r>
          </w:p>
        </w:tc>
        <w:tc>
          <w:tcPr>
            <w:tcW w:w="5560" w:type="dxa"/>
            <w:tcBorders>
              <w:top w:val="single" w:sz="6" w:space="0" w:color="auto"/>
              <w:left w:val="single" w:sz="6" w:space="0" w:color="auto"/>
              <w:bottom w:val="single" w:sz="6" w:space="0" w:color="auto"/>
              <w:right w:val="nil"/>
            </w:tcBorders>
            <w:shd w:val="clear" w:color="auto" w:fill="auto"/>
          </w:tcPr>
          <w:p w14:paraId="3B63539C" w14:textId="1BDC879B" w:rsidR="00AE76E3" w:rsidRPr="003E19F2" w:rsidRDefault="00AE76E3" w:rsidP="003E19F2">
            <w:pPr>
              <w:numPr>
                <w:ilvl w:val="0"/>
                <w:numId w:val="1"/>
              </w:numPr>
              <w:spacing w:line="276" w:lineRule="auto"/>
              <w:rPr>
                <w:rFonts w:ascii="Arial" w:hAnsi="Arial" w:cs="Arial"/>
                <w:b/>
                <w:bCs/>
                <w:sz w:val="18"/>
                <w:szCs w:val="22"/>
                <w:lang w:eastAsia="ar-SA"/>
              </w:rPr>
            </w:pPr>
            <w:r w:rsidRPr="003E19F2">
              <w:rPr>
                <w:rFonts w:ascii="Arial" w:hAnsi="Arial" w:cs="Arial"/>
                <w:b/>
                <w:bCs/>
                <w:sz w:val="18"/>
                <w:szCs w:val="22"/>
                <w:lang w:eastAsia="ar-SA"/>
              </w:rPr>
              <w:t xml:space="preserve">keine Schwellen über 2 cm </w:t>
            </w:r>
          </w:p>
          <w:p w14:paraId="758CE4A7" w14:textId="03464F78" w:rsidR="0099134B" w:rsidRPr="0099134B" w:rsidRDefault="0099134B" w:rsidP="003E19F2">
            <w:pPr>
              <w:numPr>
                <w:ilvl w:val="0"/>
                <w:numId w:val="1"/>
              </w:numPr>
              <w:spacing w:line="276" w:lineRule="auto"/>
              <w:rPr>
                <w:rFonts w:ascii="Arial" w:hAnsi="Arial" w:cs="Arial"/>
                <w:sz w:val="18"/>
                <w:szCs w:val="22"/>
                <w:lang w:eastAsia="ar-SA"/>
              </w:rPr>
            </w:pPr>
            <w:r w:rsidRPr="0099134B">
              <w:rPr>
                <w:rFonts w:ascii="Arial" w:hAnsi="Arial" w:cs="Arial"/>
                <w:b/>
                <w:bCs/>
                <w:sz w:val="18"/>
                <w:szCs w:val="22"/>
                <w:lang w:eastAsia="ar-SA"/>
              </w:rPr>
              <w:t>alle Durchgänge/Türen</w:t>
            </w:r>
            <w:r w:rsidRPr="0099134B">
              <w:rPr>
                <w:rFonts w:ascii="Arial" w:hAnsi="Arial" w:cs="Arial"/>
                <w:sz w:val="18"/>
                <w:szCs w:val="22"/>
                <w:lang w:eastAsia="ar-SA"/>
              </w:rPr>
              <w:t xml:space="preserve"> in öffentlichen Bereichen sind </w:t>
            </w:r>
            <w:r w:rsidRPr="0099134B">
              <w:rPr>
                <w:rFonts w:ascii="Arial" w:hAnsi="Arial" w:cs="Arial"/>
                <w:b/>
                <w:bCs/>
                <w:sz w:val="18"/>
                <w:szCs w:val="22"/>
                <w:lang w:eastAsia="ar-SA"/>
              </w:rPr>
              <w:t>mindestens 90 cm</w:t>
            </w:r>
            <w:r w:rsidRPr="0099134B">
              <w:rPr>
                <w:rFonts w:ascii="Arial" w:hAnsi="Arial" w:cs="Arial"/>
                <w:sz w:val="18"/>
                <w:szCs w:val="22"/>
                <w:lang w:eastAsia="ar-SA"/>
              </w:rPr>
              <w:t xml:space="preserve"> breit </w:t>
            </w:r>
          </w:p>
          <w:p w14:paraId="392CC36B" w14:textId="77777777" w:rsidR="0099134B" w:rsidRPr="0099134B" w:rsidRDefault="0099134B" w:rsidP="003E19F2">
            <w:pPr>
              <w:numPr>
                <w:ilvl w:val="0"/>
                <w:numId w:val="1"/>
              </w:numPr>
              <w:spacing w:line="276" w:lineRule="auto"/>
              <w:rPr>
                <w:rFonts w:ascii="Arial" w:hAnsi="Arial" w:cs="Arial"/>
                <w:sz w:val="18"/>
                <w:szCs w:val="22"/>
                <w:lang w:eastAsia="ar-SA"/>
              </w:rPr>
            </w:pPr>
            <w:r w:rsidRPr="0099134B">
              <w:rPr>
                <w:rFonts w:ascii="Arial" w:hAnsi="Arial" w:cs="Arial"/>
                <w:sz w:val="18"/>
                <w:szCs w:val="22"/>
                <w:lang w:eastAsia="ar-SA"/>
              </w:rPr>
              <w:t xml:space="preserve">alle Durchgänge/Türen in nicht-öffentlichen Bereichen wie Hotelzimmern/ Ferienwohnungen etc. sind mindestens 80 cm breit </w:t>
            </w:r>
          </w:p>
          <w:p w14:paraId="0551B751" w14:textId="77777777" w:rsidR="0099134B" w:rsidRPr="0099134B" w:rsidRDefault="0099134B" w:rsidP="003E19F2">
            <w:pPr>
              <w:numPr>
                <w:ilvl w:val="0"/>
                <w:numId w:val="1"/>
              </w:numPr>
              <w:spacing w:line="276" w:lineRule="auto"/>
              <w:rPr>
                <w:rFonts w:ascii="Arial" w:hAnsi="Arial" w:cs="Arial"/>
                <w:sz w:val="18"/>
                <w:szCs w:val="22"/>
                <w:lang w:eastAsia="ar-SA"/>
              </w:rPr>
            </w:pPr>
            <w:r w:rsidRPr="0099134B">
              <w:rPr>
                <w:rFonts w:ascii="Arial" w:hAnsi="Arial" w:cs="Arial"/>
                <w:sz w:val="18"/>
                <w:szCs w:val="22"/>
                <w:lang w:eastAsia="ar-SA"/>
              </w:rPr>
              <w:t>Bewegungsflächen vor wesentlichen immobilen Einrichtungsgegenständen in öffentlichen Bereichen sind mindestens 150 cm x 150 cm breit (Tür/Rampe, Aufzug/Treppen- oder Hublift, Schalter/Tresen/Kasse, Station/Objekt/ Exponat, Umkleidekabine, Sauna, Automat)</w:t>
            </w:r>
          </w:p>
          <w:p w14:paraId="2D177E46" w14:textId="31357B3C" w:rsidR="0099134B" w:rsidRPr="0099134B" w:rsidRDefault="0099134B" w:rsidP="003E19F2">
            <w:pPr>
              <w:numPr>
                <w:ilvl w:val="0"/>
                <w:numId w:val="1"/>
              </w:numPr>
              <w:spacing w:line="276" w:lineRule="auto"/>
              <w:rPr>
                <w:rFonts w:ascii="Arial" w:hAnsi="Arial" w:cs="Arial"/>
                <w:sz w:val="18"/>
                <w:szCs w:val="22"/>
                <w:lang w:eastAsia="ar-SA"/>
              </w:rPr>
            </w:pPr>
            <w:r w:rsidRPr="0099134B">
              <w:rPr>
                <w:rFonts w:ascii="Arial" w:hAnsi="Arial" w:cs="Arial"/>
                <w:sz w:val="18"/>
                <w:szCs w:val="22"/>
                <w:lang w:eastAsia="ar-SA"/>
              </w:rPr>
              <w:t>Bewegungsflächen vor wesentlichen immobilen Einrichtungsgegenständen in nicht-öffentlichen Bereichen wie Hotelzimmern/ Ferienwohnungen etc. sind mindestens 120 cm x 120 cm groß (Tür, Schlafraum, WC, Waschbecken, Standliege/Klappliege, Küchenzeile, Sauna)</w:t>
            </w:r>
          </w:p>
        </w:tc>
      </w:tr>
      <w:tr w:rsidR="0099134B" w:rsidRPr="0099134B" w14:paraId="21C35AB3" w14:textId="77777777" w:rsidTr="006421F2">
        <w:tc>
          <w:tcPr>
            <w:tcW w:w="1951" w:type="dxa"/>
            <w:tcBorders>
              <w:top w:val="nil"/>
              <w:left w:val="nil"/>
              <w:bottom w:val="single" w:sz="6" w:space="0" w:color="auto"/>
              <w:right w:val="nil"/>
            </w:tcBorders>
            <w:shd w:val="clear" w:color="auto" w:fill="auto"/>
          </w:tcPr>
          <w:p w14:paraId="276A3A7A" w14:textId="77777777" w:rsidR="0099134B" w:rsidRPr="0099134B" w:rsidRDefault="0099134B" w:rsidP="003E19F2">
            <w:pPr>
              <w:spacing w:line="276" w:lineRule="auto"/>
              <w:rPr>
                <w:rFonts w:ascii="Arial" w:hAnsi="Arial" w:cs="Arial"/>
                <w:szCs w:val="24"/>
                <w:lang w:eastAsia="ar-SA"/>
              </w:rPr>
            </w:pPr>
          </w:p>
        </w:tc>
        <w:tc>
          <w:tcPr>
            <w:tcW w:w="1701" w:type="dxa"/>
            <w:tcBorders>
              <w:top w:val="single" w:sz="6" w:space="0" w:color="auto"/>
              <w:left w:val="nil"/>
              <w:bottom w:val="single" w:sz="6" w:space="0" w:color="auto"/>
              <w:right w:val="single" w:sz="6" w:space="0" w:color="auto"/>
            </w:tcBorders>
            <w:shd w:val="clear" w:color="auto" w:fill="auto"/>
          </w:tcPr>
          <w:p w14:paraId="31522D91" w14:textId="77777777" w:rsidR="0099134B" w:rsidRPr="0099134B" w:rsidRDefault="0099134B" w:rsidP="003E19F2">
            <w:pPr>
              <w:spacing w:line="276" w:lineRule="auto"/>
              <w:rPr>
                <w:rFonts w:ascii="Arial" w:hAnsi="Arial" w:cs="Arial"/>
                <w:szCs w:val="24"/>
                <w:lang w:eastAsia="ar-SA"/>
              </w:rPr>
            </w:pPr>
            <w:r w:rsidRPr="0099134B">
              <w:rPr>
                <w:rFonts w:ascii="Arial" w:hAnsi="Arial" w:cs="Arial"/>
                <w:szCs w:val="24"/>
                <w:lang w:eastAsia="ar-SA"/>
              </w:rPr>
              <w:t xml:space="preserve">barrierefrei </w:t>
            </w:r>
          </w:p>
        </w:tc>
        <w:tc>
          <w:tcPr>
            <w:tcW w:w="5560" w:type="dxa"/>
            <w:tcBorders>
              <w:top w:val="single" w:sz="6" w:space="0" w:color="auto"/>
              <w:left w:val="single" w:sz="6" w:space="0" w:color="auto"/>
              <w:bottom w:val="single" w:sz="6" w:space="0" w:color="auto"/>
              <w:right w:val="nil"/>
            </w:tcBorders>
            <w:shd w:val="clear" w:color="auto" w:fill="auto"/>
          </w:tcPr>
          <w:p w14:paraId="0805A867" w14:textId="30A732C5" w:rsidR="00D31C1B" w:rsidRPr="003E19F2" w:rsidRDefault="00D31C1B" w:rsidP="003E19F2">
            <w:pPr>
              <w:numPr>
                <w:ilvl w:val="0"/>
                <w:numId w:val="1"/>
              </w:numPr>
              <w:spacing w:line="276" w:lineRule="auto"/>
              <w:rPr>
                <w:rFonts w:ascii="Arial" w:hAnsi="Arial" w:cs="Arial"/>
                <w:b/>
                <w:bCs/>
                <w:sz w:val="18"/>
                <w:szCs w:val="22"/>
                <w:lang w:eastAsia="ar-SA"/>
              </w:rPr>
            </w:pPr>
            <w:r w:rsidRPr="003E19F2">
              <w:rPr>
                <w:rFonts w:ascii="Arial" w:hAnsi="Arial" w:cs="Arial"/>
                <w:b/>
                <w:bCs/>
                <w:sz w:val="18"/>
                <w:szCs w:val="22"/>
                <w:lang w:eastAsia="ar-SA"/>
              </w:rPr>
              <w:t xml:space="preserve">keine Schwellen über 2 cm </w:t>
            </w:r>
          </w:p>
          <w:p w14:paraId="38AAE5F3" w14:textId="761112A8" w:rsidR="0099134B" w:rsidRPr="0099134B" w:rsidRDefault="0099134B" w:rsidP="003E19F2">
            <w:pPr>
              <w:numPr>
                <w:ilvl w:val="0"/>
                <w:numId w:val="1"/>
              </w:numPr>
              <w:spacing w:line="276" w:lineRule="auto"/>
              <w:rPr>
                <w:rFonts w:ascii="Arial" w:hAnsi="Arial" w:cs="Arial"/>
                <w:sz w:val="18"/>
                <w:szCs w:val="22"/>
                <w:lang w:eastAsia="ar-SA"/>
              </w:rPr>
            </w:pPr>
            <w:r w:rsidRPr="0099134B">
              <w:rPr>
                <w:rFonts w:ascii="Arial" w:hAnsi="Arial" w:cs="Arial"/>
                <w:sz w:val="18"/>
                <w:szCs w:val="22"/>
                <w:lang w:eastAsia="ar-SA"/>
              </w:rPr>
              <w:t xml:space="preserve">alle </w:t>
            </w:r>
            <w:r w:rsidRPr="0099134B">
              <w:rPr>
                <w:rFonts w:ascii="Arial" w:hAnsi="Arial" w:cs="Arial"/>
                <w:b/>
                <w:bCs/>
                <w:sz w:val="18"/>
                <w:szCs w:val="22"/>
                <w:lang w:eastAsia="ar-SA"/>
              </w:rPr>
              <w:t>Durchgänge und Türen</w:t>
            </w:r>
            <w:r w:rsidRPr="0099134B">
              <w:rPr>
                <w:rFonts w:ascii="Arial" w:hAnsi="Arial" w:cs="Arial"/>
                <w:sz w:val="18"/>
                <w:szCs w:val="22"/>
                <w:lang w:eastAsia="ar-SA"/>
              </w:rPr>
              <w:t xml:space="preserve"> sind </w:t>
            </w:r>
            <w:r w:rsidRPr="0099134B">
              <w:rPr>
                <w:rFonts w:ascii="Arial" w:hAnsi="Arial" w:cs="Arial"/>
                <w:b/>
                <w:bCs/>
                <w:sz w:val="18"/>
                <w:szCs w:val="22"/>
                <w:lang w:eastAsia="ar-SA"/>
              </w:rPr>
              <w:t>mindestens 90 cm</w:t>
            </w:r>
            <w:r w:rsidRPr="0099134B">
              <w:rPr>
                <w:rFonts w:ascii="Arial" w:hAnsi="Arial" w:cs="Arial"/>
                <w:sz w:val="18"/>
                <w:szCs w:val="22"/>
                <w:lang w:eastAsia="ar-SA"/>
              </w:rPr>
              <w:t xml:space="preserve"> breit</w:t>
            </w:r>
          </w:p>
          <w:p w14:paraId="4D17B68F" w14:textId="69E2B51D" w:rsidR="0099134B" w:rsidRPr="0099134B" w:rsidRDefault="0099134B" w:rsidP="003E19F2">
            <w:pPr>
              <w:numPr>
                <w:ilvl w:val="0"/>
                <w:numId w:val="1"/>
              </w:numPr>
              <w:spacing w:line="276" w:lineRule="auto"/>
              <w:rPr>
                <w:rFonts w:ascii="Arial" w:hAnsi="Arial" w:cs="Arial"/>
                <w:sz w:val="18"/>
                <w:szCs w:val="22"/>
                <w:lang w:eastAsia="ar-SA"/>
              </w:rPr>
            </w:pPr>
            <w:r w:rsidRPr="0099134B">
              <w:rPr>
                <w:rFonts w:ascii="Arial" w:hAnsi="Arial" w:cs="Arial"/>
                <w:sz w:val="18"/>
                <w:szCs w:val="22"/>
                <w:lang w:eastAsia="ar-SA"/>
              </w:rPr>
              <w:t>Bewegungsflächen vor wesentlichen immobilen Einrichtungsgegenständen sind mindestens 150 cm x 150 cm groß (Tür/Rampe, Aufzug/Treppen- oder Hublift, Schalter/Tresen/Kasse, Station/Objekt/ Exponat, Umkleidekabine, Sauna, Automat, Schlafraum, WC, Waschbecken, Standliege/Klappliege, Küchenzeile, Sauna)</w:t>
            </w:r>
          </w:p>
        </w:tc>
      </w:tr>
    </w:tbl>
    <w:p w14:paraId="4E3A52E1" w14:textId="51762C5F" w:rsidR="00B80DF7" w:rsidRDefault="00B80DF7">
      <w:pPr>
        <w:rPr>
          <w:rFonts w:ascii="Arial" w:hAnsi="Arial" w:cs="Arial"/>
          <w:b/>
          <w:bCs/>
          <w:sz w:val="24"/>
          <w:szCs w:val="24"/>
        </w:rPr>
      </w:pPr>
    </w:p>
    <w:p w14:paraId="3D9122D6" w14:textId="03F23BEB" w:rsidR="003E19F2" w:rsidRDefault="003E19F2">
      <w:pPr>
        <w:rPr>
          <w:rFonts w:ascii="Arial" w:hAnsi="Arial" w:cs="Arial"/>
          <w:b/>
          <w:bCs/>
          <w:sz w:val="24"/>
          <w:szCs w:val="24"/>
        </w:rPr>
      </w:pPr>
    </w:p>
    <w:p w14:paraId="7EF1677B" w14:textId="77777777" w:rsidR="003E19F2" w:rsidRDefault="003E19F2">
      <w:pPr>
        <w:rPr>
          <w:rFonts w:ascii="Arial" w:hAnsi="Arial" w:cs="Arial"/>
          <w:b/>
          <w:bCs/>
          <w:sz w:val="24"/>
          <w:szCs w:val="24"/>
        </w:rPr>
      </w:pPr>
    </w:p>
    <w:p w14:paraId="3E922AA2" w14:textId="2927D77D" w:rsidR="0099134B" w:rsidRDefault="0099134B">
      <w:pPr>
        <w:rPr>
          <w:rFonts w:ascii="Arial" w:hAnsi="Arial" w:cs="Arial"/>
          <w:b/>
          <w:bCs/>
          <w:sz w:val="24"/>
          <w:szCs w:val="24"/>
        </w:rPr>
      </w:pPr>
      <w:r w:rsidRPr="0099134B">
        <w:rPr>
          <w:rFonts w:ascii="Arial" w:hAnsi="Arial" w:cs="Arial"/>
          <w:b/>
          <w:bCs/>
          <w:sz w:val="24"/>
          <w:szCs w:val="24"/>
        </w:rPr>
        <w:lastRenderedPageBreak/>
        <w:t xml:space="preserve">Fragebogen </w:t>
      </w:r>
    </w:p>
    <w:p w14:paraId="7882AE73" w14:textId="77777777" w:rsidR="0016715C" w:rsidRPr="0099134B" w:rsidRDefault="0016715C">
      <w:pPr>
        <w:rPr>
          <w:rFonts w:ascii="Arial" w:hAnsi="Arial" w:cs="Arial"/>
          <w:b/>
          <w:bCs/>
          <w:sz w:val="24"/>
          <w:szCs w:val="24"/>
        </w:rPr>
      </w:pPr>
    </w:p>
    <w:p w14:paraId="75151E35" w14:textId="3E1EF087" w:rsidR="0099134B" w:rsidRDefault="00D94298" w:rsidP="00D94298">
      <w:pPr>
        <w:jc w:val="both"/>
        <w:rPr>
          <w:rFonts w:ascii="Arial" w:hAnsi="Arial" w:cs="Arial"/>
          <w:sz w:val="20"/>
          <w:szCs w:val="20"/>
        </w:rPr>
      </w:pPr>
      <w:r w:rsidRPr="00D94298">
        <w:rPr>
          <w:rFonts w:ascii="Arial" w:hAnsi="Arial" w:cs="Arial"/>
          <w:sz w:val="20"/>
          <w:szCs w:val="20"/>
        </w:rPr>
        <w:t>Die oben genannten Kriterien dienen lediglich einer Orientierung.</w:t>
      </w:r>
      <w:r>
        <w:rPr>
          <w:rFonts w:ascii="Arial" w:hAnsi="Arial" w:cs="Arial"/>
          <w:sz w:val="20"/>
          <w:szCs w:val="20"/>
        </w:rPr>
        <w:t xml:space="preserve"> In der genauen Aufnahme gibt es viele weitere </w:t>
      </w:r>
      <w:r w:rsidR="003B4D07">
        <w:rPr>
          <w:rFonts w:ascii="Arial" w:hAnsi="Arial" w:cs="Arial"/>
          <w:sz w:val="20"/>
          <w:szCs w:val="20"/>
        </w:rPr>
        <w:t>zu beachtende Faktoren</w:t>
      </w:r>
      <w:r>
        <w:rPr>
          <w:rFonts w:ascii="Arial" w:hAnsi="Arial" w:cs="Arial"/>
          <w:sz w:val="20"/>
          <w:szCs w:val="20"/>
        </w:rPr>
        <w:t xml:space="preserve"> wie Neigungen von </w:t>
      </w:r>
      <w:r w:rsidR="00B80DF7">
        <w:rPr>
          <w:rFonts w:ascii="Arial" w:hAnsi="Arial" w:cs="Arial"/>
          <w:sz w:val="20"/>
          <w:szCs w:val="20"/>
        </w:rPr>
        <w:t>Gehw</w:t>
      </w:r>
      <w:r>
        <w:rPr>
          <w:rFonts w:ascii="Arial" w:hAnsi="Arial" w:cs="Arial"/>
          <w:sz w:val="20"/>
          <w:szCs w:val="20"/>
        </w:rPr>
        <w:t>egen oder Oberflächenbeschaffenheit.</w:t>
      </w:r>
      <w:r w:rsidR="003B4D07">
        <w:rPr>
          <w:rFonts w:ascii="Arial" w:hAnsi="Arial" w:cs="Arial"/>
          <w:sz w:val="20"/>
          <w:szCs w:val="20"/>
        </w:rPr>
        <w:t xml:space="preserve"> </w:t>
      </w:r>
      <w:r w:rsidR="003B4D07">
        <w:rPr>
          <w:rFonts w:ascii="Arial" w:hAnsi="Arial" w:cs="Arial"/>
          <w:sz w:val="20"/>
          <w:szCs w:val="20"/>
        </w:rPr>
        <w:br/>
        <w:t xml:space="preserve">Durch Ihre </w:t>
      </w:r>
      <w:r w:rsidR="004B1D71">
        <w:rPr>
          <w:rFonts w:ascii="Arial" w:hAnsi="Arial" w:cs="Arial"/>
          <w:sz w:val="20"/>
          <w:szCs w:val="20"/>
        </w:rPr>
        <w:t xml:space="preserve">Angaben erhoffen wir uns einen </w:t>
      </w:r>
      <w:r w:rsidR="00D31C1B">
        <w:rPr>
          <w:rFonts w:ascii="Arial" w:hAnsi="Arial" w:cs="Arial"/>
          <w:sz w:val="20"/>
          <w:szCs w:val="20"/>
        </w:rPr>
        <w:t>vertiefenden</w:t>
      </w:r>
      <w:r w:rsidR="004B1D71">
        <w:rPr>
          <w:rFonts w:ascii="Arial" w:hAnsi="Arial" w:cs="Arial"/>
          <w:sz w:val="20"/>
          <w:szCs w:val="20"/>
        </w:rPr>
        <w:t xml:space="preserve"> Einblick in Alltagssituationen in denen Sie selbst Schwierigkeiten erfahren oder betreffende Situationen wahrgenommen haben, in denen Treppen, Absätze oder enge Durchgänge zu Barrieren wurden.</w:t>
      </w:r>
      <w:r w:rsidR="00D31C1B">
        <w:rPr>
          <w:rFonts w:ascii="Arial" w:hAnsi="Arial" w:cs="Arial"/>
          <w:sz w:val="20"/>
          <w:szCs w:val="20"/>
        </w:rPr>
        <w:t xml:space="preserve"> Auch fehlende Rastmöglichkeiten, in Form von Sitzgelegenheiten im öffentlichen Bereich, können Barrieren darstellen.</w:t>
      </w:r>
    </w:p>
    <w:p w14:paraId="1EE1BB87" w14:textId="04E3A224" w:rsidR="003F4C03" w:rsidRDefault="004B1D71" w:rsidP="00D94298">
      <w:pPr>
        <w:jc w:val="both"/>
        <w:rPr>
          <w:rFonts w:ascii="Arial" w:hAnsi="Arial" w:cs="Arial"/>
          <w:sz w:val="20"/>
          <w:szCs w:val="20"/>
        </w:rPr>
      </w:pPr>
      <w:r>
        <w:rPr>
          <w:rFonts w:ascii="Arial" w:hAnsi="Arial" w:cs="Arial"/>
          <w:sz w:val="20"/>
          <w:szCs w:val="20"/>
        </w:rPr>
        <w:t xml:space="preserve">Als Leitfaden </w:t>
      </w:r>
      <w:r w:rsidR="00464706">
        <w:rPr>
          <w:rFonts w:ascii="Arial" w:hAnsi="Arial" w:cs="Arial"/>
          <w:sz w:val="20"/>
          <w:szCs w:val="20"/>
        </w:rPr>
        <w:t xml:space="preserve">sind im Anschluss </w:t>
      </w:r>
      <w:r>
        <w:rPr>
          <w:rFonts w:ascii="Arial" w:hAnsi="Arial" w:cs="Arial"/>
          <w:sz w:val="20"/>
          <w:szCs w:val="20"/>
        </w:rPr>
        <w:t xml:space="preserve">Fragen </w:t>
      </w:r>
      <w:r w:rsidR="00C508D0">
        <w:rPr>
          <w:rFonts w:ascii="Arial" w:hAnsi="Arial" w:cs="Arial"/>
          <w:sz w:val="20"/>
          <w:szCs w:val="20"/>
        </w:rPr>
        <w:t xml:space="preserve">aufgeführt. Sie haben </w:t>
      </w:r>
      <w:r w:rsidR="00D31C1B">
        <w:rPr>
          <w:rFonts w:ascii="Arial" w:hAnsi="Arial" w:cs="Arial"/>
          <w:sz w:val="20"/>
          <w:szCs w:val="20"/>
        </w:rPr>
        <w:t>jedoch ebenso</w:t>
      </w:r>
      <w:r w:rsidR="003F4C03">
        <w:rPr>
          <w:rFonts w:ascii="Arial" w:hAnsi="Arial" w:cs="Arial"/>
          <w:sz w:val="20"/>
          <w:szCs w:val="20"/>
        </w:rPr>
        <w:t xml:space="preserve"> am Ende des Fragebogens</w:t>
      </w:r>
      <w:r w:rsidR="00C508D0">
        <w:rPr>
          <w:rFonts w:ascii="Arial" w:hAnsi="Arial" w:cs="Arial"/>
          <w:sz w:val="20"/>
          <w:szCs w:val="20"/>
        </w:rPr>
        <w:t xml:space="preserve"> die Möglichkeit </w:t>
      </w:r>
      <w:r w:rsidR="003F4C03">
        <w:rPr>
          <w:rFonts w:ascii="Arial" w:hAnsi="Arial" w:cs="Arial"/>
          <w:sz w:val="20"/>
          <w:szCs w:val="20"/>
        </w:rPr>
        <w:t>eigene Anmerkungen anzubringen.</w:t>
      </w:r>
      <w:r>
        <w:rPr>
          <w:rFonts w:ascii="Arial" w:hAnsi="Arial" w:cs="Arial"/>
          <w:sz w:val="20"/>
          <w:szCs w:val="20"/>
        </w:rPr>
        <w:t xml:space="preserve"> </w:t>
      </w:r>
    </w:p>
    <w:p w14:paraId="2BCFF8B3" w14:textId="250C26CB" w:rsidR="00E1572B" w:rsidRDefault="00E1572B" w:rsidP="00D94298">
      <w:pPr>
        <w:jc w:val="both"/>
        <w:rPr>
          <w:rFonts w:ascii="Arial" w:hAnsi="Arial" w:cs="Arial"/>
          <w:sz w:val="20"/>
          <w:szCs w:val="20"/>
        </w:rPr>
      </w:pPr>
      <w:r>
        <w:rPr>
          <w:rFonts w:ascii="Arial" w:hAnsi="Arial" w:cs="Arial"/>
          <w:sz w:val="20"/>
          <w:szCs w:val="20"/>
        </w:rPr>
        <w:t>Neben den Angaben zu barrierefreien Bereichen, wäre eine kurze Begründung der eigenen Einschätzung aufgrund der entsprechenden Merkmalen der Umgebung (Treppen, Stufen, enge Durchgänge)</w:t>
      </w:r>
      <w:r w:rsidR="00CB6626">
        <w:rPr>
          <w:rFonts w:ascii="Arial" w:hAnsi="Arial" w:cs="Arial"/>
          <w:sz w:val="20"/>
          <w:szCs w:val="20"/>
        </w:rPr>
        <w:t xml:space="preserve"> für die Auswertung wertvoll.</w:t>
      </w:r>
    </w:p>
    <w:p w14:paraId="77906286" w14:textId="347DD152" w:rsidR="00CB6626" w:rsidRPr="00CB6626" w:rsidRDefault="0016715C" w:rsidP="00CB6626">
      <w:pPr>
        <w:jc w:val="both"/>
        <w:rPr>
          <w:rFonts w:ascii="Arial" w:hAnsi="Arial" w:cs="Arial"/>
          <w:sz w:val="20"/>
          <w:szCs w:val="20"/>
        </w:rPr>
      </w:pPr>
      <w:r>
        <w:rPr>
          <w:rFonts w:ascii="Arial" w:hAnsi="Arial" w:cs="Arial"/>
          <w:sz w:val="20"/>
          <w:szCs w:val="20"/>
        </w:rPr>
        <w:t>Den Fragebogen können Sie auf dem PC ausfüllen oder ausdrucken,</w:t>
      </w:r>
      <w:r w:rsidR="00CB6626">
        <w:rPr>
          <w:rFonts w:ascii="Arial" w:hAnsi="Arial" w:cs="Arial"/>
          <w:sz w:val="20"/>
          <w:szCs w:val="20"/>
        </w:rPr>
        <w:t xml:space="preserve"> ausfüllen,</w:t>
      </w:r>
      <w:r>
        <w:rPr>
          <w:rFonts w:ascii="Arial" w:hAnsi="Arial" w:cs="Arial"/>
          <w:sz w:val="20"/>
          <w:szCs w:val="20"/>
        </w:rPr>
        <w:t xml:space="preserve"> einscannen und an </w:t>
      </w:r>
      <w:hyperlink r:id="rId10" w:history="1">
        <w:r w:rsidR="00DD2D1C" w:rsidRPr="00DD2D1C">
          <w:rPr>
            <w:rStyle w:val="Hyperlink"/>
            <w:rFonts w:ascii="Arial" w:hAnsi="Arial" w:cs="Arial"/>
            <w:sz w:val="20"/>
            <w:szCs w:val="20"/>
          </w:rPr>
          <w:t>barrierekataster@region-rhein-wied.de</w:t>
        </w:r>
      </w:hyperlink>
      <w:r>
        <w:rPr>
          <w:rFonts w:ascii="Arial" w:hAnsi="Arial" w:cs="Arial"/>
          <w:sz w:val="20"/>
          <w:szCs w:val="20"/>
        </w:rPr>
        <w:t xml:space="preserve"> senden</w:t>
      </w:r>
      <w:r w:rsidR="0024406B">
        <w:rPr>
          <w:rFonts w:ascii="Arial" w:hAnsi="Arial" w:cs="Arial"/>
          <w:sz w:val="20"/>
          <w:szCs w:val="20"/>
        </w:rPr>
        <w:t xml:space="preserve">. </w:t>
      </w:r>
      <w:r w:rsidR="00F50035">
        <w:rPr>
          <w:rFonts w:ascii="Arial" w:hAnsi="Arial" w:cs="Arial"/>
          <w:sz w:val="20"/>
          <w:szCs w:val="20"/>
        </w:rPr>
        <w:t xml:space="preserve">Die Adresse für den postalischen Weg wird </w:t>
      </w:r>
      <w:r w:rsidR="00341A41">
        <w:rPr>
          <w:rFonts w:ascii="Arial" w:hAnsi="Arial" w:cs="Arial"/>
          <w:sz w:val="20"/>
          <w:szCs w:val="20"/>
        </w:rPr>
        <w:t xml:space="preserve">in den nächsten Tagen nachgereicht. </w:t>
      </w:r>
      <w:bookmarkStart w:id="0" w:name="_GoBack"/>
      <w:bookmarkEnd w:id="0"/>
      <w:r w:rsidR="00CB6626">
        <w:rPr>
          <w:rFonts w:ascii="Arial" w:hAnsi="Arial" w:cs="Arial"/>
          <w:sz w:val="20"/>
          <w:szCs w:val="20"/>
        </w:rPr>
        <w:t xml:space="preserve"> </w:t>
      </w:r>
    </w:p>
    <w:p w14:paraId="74C122E3" w14:textId="77777777" w:rsidR="0016715C" w:rsidRDefault="0016715C" w:rsidP="00D94298">
      <w:pPr>
        <w:jc w:val="both"/>
        <w:rPr>
          <w:rFonts w:ascii="Arial" w:hAnsi="Arial" w:cs="Arial"/>
          <w:sz w:val="20"/>
          <w:szCs w:val="20"/>
        </w:rPr>
      </w:pPr>
    </w:p>
    <w:tbl>
      <w:tblPr>
        <w:tblStyle w:val="Tabellenraster"/>
        <w:tblW w:w="0" w:type="auto"/>
        <w:tblLook w:val="04A0" w:firstRow="1" w:lastRow="0" w:firstColumn="1" w:lastColumn="0" w:noHBand="0" w:noVBand="1"/>
      </w:tblPr>
      <w:tblGrid>
        <w:gridCol w:w="9062"/>
      </w:tblGrid>
      <w:tr w:rsidR="003F4C03" w14:paraId="5A6D3BF5" w14:textId="77777777" w:rsidTr="006267D8">
        <w:tc>
          <w:tcPr>
            <w:tcW w:w="9062" w:type="dxa"/>
            <w:shd w:val="clear" w:color="auto" w:fill="D9D9D9" w:themeFill="background1" w:themeFillShade="D9"/>
          </w:tcPr>
          <w:p w14:paraId="4C866212" w14:textId="2B14D9F2" w:rsidR="003F4C03" w:rsidRPr="003F4C03" w:rsidRDefault="003F4C03" w:rsidP="003E19F2">
            <w:pPr>
              <w:pStyle w:val="Listenabsatz"/>
              <w:numPr>
                <w:ilvl w:val="0"/>
                <w:numId w:val="4"/>
              </w:numPr>
              <w:spacing w:line="276" w:lineRule="auto"/>
              <w:jc w:val="both"/>
              <w:rPr>
                <w:rFonts w:ascii="Arial" w:hAnsi="Arial" w:cs="Arial"/>
              </w:rPr>
            </w:pPr>
            <w:r>
              <w:rPr>
                <w:rFonts w:ascii="Arial" w:hAnsi="Arial" w:cs="Arial"/>
              </w:rPr>
              <w:t xml:space="preserve">Gibt es </w:t>
            </w:r>
            <w:r w:rsidRPr="006267D8">
              <w:rPr>
                <w:rFonts w:ascii="Arial" w:hAnsi="Arial" w:cs="Arial"/>
                <w:b/>
                <w:bCs/>
              </w:rPr>
              <w:t>Bereiche</w:t>
            </w:r>
            <w:r>
              <w:rPr>
                <w:rFonts w:ascii="Arial" w:hAnsi="Arial" w:cs="Arial"/>
              </w:rPr>
              <w:t xml:space="preserve"> in Ihrer Umgebung (Post, Bank, Nahversorgung, Bushaltestelle, Bahnhof etc.) die Sie unter den oben genannten Aspekten oder aus eigener Erfahrung als </w:t>
            </w:r>
            <w:r w:rsidRPr="006267D8">
              <w:rPr>
                <w:rFonts w:ascii="Arial" w:hAnsi="Arial" w:cs="Arial"/>
                <w:b/>
                <w:bCs/>
              </w:rPr>
              <w:t>schwer zugänglich</w:t>
            </w:r>
            <w:r>
              <w:rPr>
                <w:rFonts w:ascii="Arial" w:hAnsi="Arial" w:cs="Arial"/>
              </w:rPr>
              <w:t xml:space="preserve"> empfinden? Wenn ja warum?</w:t>
            </w:r>
          </w:p>
        </w:tc>
      </w:tr>
      <w:tr w:rsidR="003F4C03" w14:paraId="4417FDE4" w14:textId="77777777" w:rsidTr="006267D8">
        <w:trPr>
          <w:trHeight w:val="7346"/>
        </w:trPr>
        <w:tc>
          <w:tcPr>
            <w:tcW w:w="9062" w:type="dxa"/>
          </w:tcPr>
          <w:p w14:paraId="01736C8D" w14:textId="77777777" w:rsidR="003F4C03" w:rsidRDefault="003F4C03" w:rsidP="00D94298">
            <w:pPr>
              <w:jc w:val="both"/>
              <w:rPr>
                <w:rFonts w:ascii="Arial" w:hAnsi="Arial" w:cs="Arial"/>
              </w:rPr>
            </w:pPr>
          </w:p>
        </w:tc>
      </w:tr>
      <w:tr w:rsidR="003F4C03" w14:paraId="651F906A" w14:textId="77777777" w:rsidTr="006267D8">
        <w:tc>
          <w:tcPr>
            <w:tcW w:w="9062" w:type="dxa"/>
            <w:shd w:val="clear" w:color="auto" w:fill="D9D9D9" w:themeFill="background1" w:themeFillShade="D9"/>
          </w:tcPr>
          <w:p w14:paraId="66910953" w14:textId="0807E225" w:rsidR="003F4C03" w:rsidRPr="003F4C03" w:rsidRDefault="00F75E85" w:rsidP="003E19F2">
            <w:pPr>
              <w:pStyle w:val="Listenabsatz"/>
              <w:numPr>
                <w:ilvl w:val="0"/>
                <w:numId w:val="4"/>
              </w:numPr>
              <w:spacing w:line="276" w:lineRule="auto"/>
              <w:jc w:val="both"/>
              <w:rPr>
                <w:rFonts w:ascii="Arial" w:hAnsi="Arial" w:cs="Arial"/>
              </w:rPr>
            </w:pPr>
            <w:r>
              <w:rPr>
                <w:rFonts w:ascii="Arial" w:hAnsi="Arial" w:cs="Arial"/>
              </w:rPr>
              <w:lastRenderedPageBreak/>
              <w:t xml:space="preserve">Gibt es in Ihrer Umgebung </w:t>
            </w:r>
            <w:r w:rsidRPr="006267D8">
              <w:rPr>
                <w:rFonts w:ascii="Arial" w:hAnsi="Arial" w:cs="Arial"/>
                <w:b/>
                <w:bCs/>
              </w:rPr>
              <w:t>Bereiche</w:t>
            </w:r>
            <w:r>
              <w:rPr>
                <w:rFonts w:ascii="Arial" w:hAnsi="Arial" w:cs="Arial"/>
              </w:rPr>
              <w:t xml:space="preserve"> die sich als </w:t>
            </w:r>
            <w:r w:rsidRPr="006267D8">
              <w:rPr>
                <w:rFonts w:ascii="Arial" w:hAnsi="Arial" w:cs="Arial"/>
                <w:b/>
                <w:bCs/>
              </w:rPr>
              <w:t>besonders positiv</w:t>
            </w:r>
            <w:r>
              <w:rPr>
                <w:rFonts w:ascii="Arial" w:hAnsi="Arial" w:cs="Arial"/>
              </w:rPr>
              <w:t xml:space="preserve"> darstellen und leicht zugänglich für alle Bevölkerungsmitglieder sind?</w:t>
            </w:r>
            <w:r w:rsidR="00856682">
              <w:rPr>
                <w:rFonts w:ascii="Arial" w:hAnsi="Arial" w:cs="Arial"/>
              </w:rPr>
              <w:t xml:space="preserve"> Wenn ja welche</w:t>
            </w:r>
            <w:r w:rsidR="00C92AFF">
              <w:rPr>
                <w:rFonts w:ascii="Arial" w:hAnsi="Arial" w:cs="Arial"/>
              </w:rPr>
              <w:t xml:space="preserve"> und warum</w:t>
            </w:r>
            <w:r w:rsidR="00856682">
              <w:rPr>
                <w:rFonts w:ascii="Arial" w:hAnsi="Arial" w:cs="Arial"/>
              </w:rPr>
              <w:t>?</w:t>
            </w:r>
          </w:p>
        </w:tc>
      </w:tr>
      <w:tr w:rsidR="00F75E85" w14:paraId="79856A69" w14:textId="77777777" w:rsidTr="0016715C">
        <w:trPr>
          <w:trHeight w:val="5833"/>
        </w:trPr>
        <w:tc>
          <w:tcPr>
            <w:tcW w:w="9062" w:type="dxa"/>
          </w:tcPr>
          <w:p w14:paraId="5CE9343A" w14:textId="77777777" w:rsidR="00F75E85" w:rsidRDefault="00F75E85" w:rsidP="00D94298">
            <w:pPr>
              <w:jc w:val="both"/>
              <w:rPr>
                <w:rFonts w:ascii="Arial" w:hAnsi="Arial" w:cs="Arial"/>
              </w:rPr>
            </w:pPr>
          </w:p>
        </w:tc>
      </w:tr>
      <w:tr w:rsidR="00F75E85" w14:paraId="049C61BB" w14:textId="77777777" w:rsidTr="006267D8">
        <w:tc>
          <w:tcPr>
            <w:tcW w:w="9062" w:type="dxa"/>
            <w:shd w:val="clear" w:color="auto" w:fill="D9D9D9" w:themeFill="background1" w:themeFillShade="D9"/>
          </w:tcPr>
          <w:p w14:paraId="36D0D587" w14:textId="231A9651" w:rsidR="00F75E85" w:rsidRPr="00F75E85" w:rsidRDefault="00F75E85" w:rsidP="003E19F2">
            <w:pPr>
              <w:pStyle w:val="Listenabsatz"/>
              <w:numPr>
                <w:ilvl w:val="0"/>
                <w:numId w:val="4"/>
              </w:numPr>
              <w:spacing w:line="276" w:lineRule="auto"/>
              <w:jc w:val="both"/>
              <w:rPr>
                <w:rFonts w:ascii="Arial" w:hAnsi="Arial" w:cs="Arial"/>
              </w:rPr>
            </w:pPr>
            <w:r>
              <w:rPr>
                <w:rFonts w:ascii="Arial" w:hAnsi="Arial" w:cs="Arial"/>
              </w:rPr>
              <w:t xml:space="preserve">Gibt es anderweitige Bereiche die </w:t>
            </w:r>
            <w:r w:rsidR="00856682">
              <w:rPr>
                <w:rFonts w:ascii="Arial" w:hAnsi="Arial" w:cs="Arial"/>
              </w:rPr>
              <w:t xml:space="preserve">eventuell bereits teilweise barrierefrei zugänglich sind, für die Sie aber durch kleinere Maßnahmen eine </w:t>
            </w:r>
            <w:r w:rsidR="00856682" w:rsidRPr="006267D8">
              <w:rPr>
                <w:rFonts w:ascii="Arial" w:hAnsi="Arial" w:cs="Arial"/>
                <w:b/>
                <w:bCs/>
              </w:rPr>
              <w:t>Steigerungsfähigkeit der Barrierefreiheit</w:t>
            </w:r>
            <w:r w:rsidR="00856682">
              <w:rPr>
                <w:rFonts w:ascii="Arial" w:hAnsi="Arial" w:cs="Arial"/>
              </w:rPr>
              <w:t xml:space="preserve"> sehen? Wenn ja welche?</w:t>
            </w:r>
          </w:p>
        </w:tc>
      </w:tr>
      <w:tr w:rsidR="00856682" w14:paraId="7369D278" w14:textId="77777777" w:rsidTr="0016715C">
        <w:trPr>
          <w:trHeight w:val="6140"/>
        </w:trPr>
        <w:tc>
          <w:tcPr>
            <w:tcW w:w="9062" w:type="dxa"/>
          </w:tcPr>
          <w:p w14:paraId="7555B0BA" w14:textId="77777777" w:rsidR="00856682" w:rsidRDefault="00856682" w:rsidP="00D94298">
            <w:pPr>
              <w:jc w:val="both"/>
              <w:rPr>
                <w:rFonts w:ascii="Arial" w:hAnsi="Arial" w:cs="Arial"/>
              </w:rPr>
            </w:pPr>
          </w:p>
        </w:tc>
      </w:tr>
      <w:tr w:rsidR="00856682" w14:paraId="2EC78B88" w14:textId="77777777" w:rsidTr="006267D8">
        <w:tc>
          <w:tcPr>
            <w:tcW w:w="9062" w:type="dxa"/>
            <w:shd w:val="clear" w:color="auto" w:fill="D9D9D9" w:themeFill="background1" w:themeFillShade="D9"/>
          </w:tcPr>
          <w:p w14:paraId="76F1A157" w14:textId="13234A19" w:rsidR="00856682" w:rsidRPr="00856682" w:rsidRDefault="00856682" w:rsidP="003E19F2">
            <w:pPr>
              <w:pStyle w:val="Listenabsatz"/>
              <w:numPr>
                <w:ilvl w:val="0"/>
                <w:numId w:val="4"/>
              </w:numPr>
              <w:spacing w:line="276" w:lineRule="auto"/>
              <w:jc w:val="both"/>
              <w:rPr>
                <w:rFonts w:ascii="Arial" w:hAnsi="Arial" w:cs="Arial"/>
              </w:rPr>
            </w:pPr>
            <w:r>
              <w:rPr>
                <w:rFonts w:ascii="Arial" w:hAnsi="Arial" w:cs="Arial"/>
              </w:rPr>
              <w:lastRenderedPageBreak/>
              <w:t xml:space="preserve">Sehen Sie </w:t>
            </w:r>
            <w:r w:rsidRPr="006267D8">
              <w:rPr>
                <w:rFonts w:ascii="Arial" w:hAnsi="Arial" w:cs="Arial"/>
                <w:b/>
                <w:bCs/>
              </w:rPr>
              <w:t>besondere Bereiche</w:t>
            </w:r>
            <w:r>
              <w:rPr>
                <w:rFonts w:ascii="Arial" w:hAnsi="Arial" w:cs="Arial"/>
              </w:rPr>
              <w:t xml:space="preserve"> die </w:t>
            </w:r>
            <w:r w:rsidRPr="006267D8">
              <w:rPr>
                <w:rFonts w:ascii="Arial" w:hAnsi="Arial" w:cs="Arial"/>
                <w:b/>
                <w:bCs/>
              </w:rPr>
              <w:t>außerhalb des Stadtkerns</w:t>
            </w:r>
            <w:r>
              <w:rPr>
                <w:rFonts w:ascii="Arial" w:hAnsi="Arial" w:cs="Arial"/>
              </w:rPr>
              <w:t xml:space="preserve"> liegen</w:t>
            </w:r>
            <w:r w:rsidR="00AE76E3">
              <w:rPr>
                <w:rFonts w:ascii="Arial" w:hAnsi="Arial" w:cs="Arial"/>
              </w:rPr>
              <w:t xml:space="preserve"> (Sehenswürdigkeiten</w:t>
            </w:r>
            <w:r>
              <w:rPr>
                <w:rFonts w:ascii="Arial" w:hAnsi="Arial" w:cs="Arial"/>
              </w:rPr>
              <w:t>,</w:t>
            </w:r>
            <w:r w:rsidR="00AE76E3">
              <w:rPr>
                <w:rFonts w:ascii="Arial" w:hAnsi="Arial" w:cs="Arial"/>
              </w:rPr>
              <w:t xml:space="preserve"> Nahversorgung)</w:t>
            </w:r>
            <w:r>
              <w:rPr>
                <w:rFonts w:ascii="Arial" w:hAnsi="Arial" w:cs="Arial"/>
              </w:rPr>
              <w:t xml:space="preserve"> die durch das Ehrenamt erfasst we</w:t>
            </w:r>
            <w:r w:rsidR="00AE76E3">
              <w:rPr>
                <w:rFonts w:ascii="Arial" w:hAnsi="Arial" w:cs="Arial"/>
              </w:rPr>
              <w:t>rden sollten</w:t>
            </w:r>
            <w:r>
              <w:rPr>
                <w:rFonts w:ascii="Arial" w:hAnsi="Arial" w:cs="Arial"/>
              </w:rPr>
              <w:t xml:space="preserve">? </w:t>
            </w:r>
            <w:r w:rsidR="00AE76E3">
              <w:rPr>
                <w:rFonts w:ascii="Arial" w:hAnsi="Arial" w:cs="Arial"/>
              </w:rPr>
              <w:t>Wenn ja welche?</w:t>
            </w:r>
          </w:p>
        </w:tc>
      </w:tr>
      <w:tr w:rsidR="00856682" w14:paraId="1E562633" w14:textId="77777777" w:rsidTr="003E19F2">
        <w:trPr>
          <w:trHeight w:val="6449"/>
        </w:trPr>
        <w:tc>
          <w:tcPr>
            <w:tcW w:w="9062" w:type="dxa"/>
          </w:tcPr>
          <w:p w14:paraId="21CF0742" w14:textId="77777777" w:rsidR="00856682" w:rsidRDefault="00856682" w:rsidP="00D94298">
            <w:pPr>
              <w:jc w:val="both"/>
              <w:rPr>
                <w:rFonts w:ascii="Arial" w:hAnsi="Arial" w:cs="Arial"/>
              </w:rPr>
            </w:pPr>
          </w:p>
        </w:tc>
      </w:tr>
      <w:tr w:rsidR="00D31C1B" w14:paraId="613F1D72" w14:textId="77777777" w:rsidTr="006267D8">
        <w:trPr>
          <w:trHeight w:val="425"/>
        </w:trPr>
        <w:tc>
          <w:tcPr>
            <w:tcW w:w="9062" w:type="dxa"/>
            <w:shd w:val="clear" w:color="auto" w:fill="D9D9D9" w:themeFill="background1" w:themeFillShade="D9"/>
          </w:tcPr>
          <w:p w14:paraId="6463BC63" w14:textId="3B02BCF2" w:rsidR="00D31C1B" w:rsidRPr="00D31C1B" w:rsidRDefault="00D31C1B" w:rsidP="003E19F2">
            <w:pPr>
              <w:pStyle w:val="Listenabsatz"/>
              <w:numPr>
                <w:ilvl w:val="0"/>
                <w:numId w:val="4"/>
              </w:numPr>
              <w:spacing w:line="276" w:lineRule="auto"/>
              <w:jc w:val="both"/>
              <w:rPr>
                <w:rFonts w:ascii="Arial" w:hAnsi="Arial" w:cs="Arial"/>
              </w:rPr>
            </w:pPr>
            <w:r>
              <w:rPr>
                <w:rFonts w:ascii="Arial" w:hAnsi="Arial" w:cs="Arial"/>
              </w:rPr>
              <w:t xml:space="preserve">Sehen Sie Bedarf für eine </w:t>
            </w:r>
            <w:r w:rsidRPr="006267D8">
              <w:rPr>
                <w:rFonts w:ascii="Arial" w:hAnsi="Arial" w:cs="Arial"/>
                <w:b/>
                <w:bCs/>
              </w:rPr>
              <w:t>Ergänzung von Rastmöglichkeiten in Form von Sitzgelegenheiten</w:t>
            </w:r>
            <w:r>
              <w:rPr>
                <w:rFonts w:ascii="Arial" w:hAnsi="Arial" w:cs="Arial"/>
              </w:rPr>
              <w:t xml:space="preserve"> auf wichtigen fußläufigen Verbindungen? </w:t>
            </w:r>
          </w:p>
        </w:tc>
      </w:tr>
      <w:tr w:rsidR="00D31C1B" w14:paraId="60462691" w14:textId="77777777" w:rsidTr="0016715C">
        <w:trPr>
          <w:trHeight w:val="6074"/>
        </w:trPr>
        <w:tc>
          <w:tcPr>
            <w:tcW w:w="9062" w:type="dxa"/>
          </w:tcPr>
          <w:p w14:paraId="0EDA1AE3" w14:textId="77777777" w:rsidR="00D31C1B" w:rsidRDefault="00D31C1B" w:rsidP="00D94298">
            <w:pPr>
              <w:jc w:val="both"/>
              <w:rPr>
                <w:rFonts w:ascii="Arial" w:hAnsi="Arial" w:cs="Arial"/>
              </w:rPr>
            </w:pPr>
          </w:p>
        </w:tc>
      </w:tr>
      <w:tr w:rsidR="00D31C1B" w14:paraId="51893C2F" w14:textId="77777777" w:rsidTr="006267D8">
        <w:trPr>
          <w:trHeight w:val="264"/>
        </w:trPr>
        <w:tc>
          <w:tcPr>
            <w:tcW w:w="9062" w:type="dxa"/>
            <w:shd w:val="clear" w:color="auto" w:fill="D9D9D9" w:themeFill="background1" w:themeFillShade="D9"/>
          </w:tcPr>
          <w:p w14:paraId="5750CB04" w14:textId="5B7F1827" w:rsidR="00D31C1B" w:rsidRPr="00D31C1B" w:rsidRDefault="00D31C1B" w:rsidP="00D31C1B">
            <w:pPr>
              <w:pStyle w:val="Listenabsatz"/>
              <w:numPr>
                <w:ilvl w:val="0"/>
                <w:numId w:val="4"/>
              </w:numPr>
              <w:jc w:val="both"/>
              <w:rPr>
                <w:rFonts w:ascii="Arial" w:hAnsi="Arial" w:cs="Arial"/>
              </w:rPr>
            </w:pPr>
            <w:r>
              <w:rPr>
                <w:rFonts w:ascii="Arial" w:hAnsi="Arial" w:cs="Arial"/>
              </w:rPr>
              <w:lastRenderedPageBreak/>
              <w:t xml:space="preserve">Allgemeine </w:t>
            </w:r>
            <w:r w:rsidRPr="006267D8">
              <w:rPr>
                <w:rFonts w:ascii="Arial" w:hAnsi="Arial" w:cs="Arial"/>
                <w:b/>
                <w:bCs/>
              </w:rPr>
              <w:t>Anmerkungen, Ideen, Verbesserungswünsche</w:t>
            </w:r>
            <w:r>
              <w:rPr>
                <w:rFonts w:ascii="Arial" w:hAnsi="Arial" w:cs="Arial"/>
              </w:rPr>
              <w:t>?</w:t>
            </w:r>
          </w:p>
        </w:tc>
      </w:tr>
      <w:tr w:rsidR="00D31C1B" w14:paraId="7DF20253" w14:textId="77777777" w:rsidTr="00D31C1B">
        <w:trPr>
          <w:trHeight w:val="7218"/>
        </w:trPr>
        <w:tc>
          <w:tcPr>
            <w:tcW w:w="9062" w:type="dxa"/>
          </w:tcPr>
          <w:p w14:paraId="18D6A7DA" w14:textId="77777777" w:rsidR="00D31C1B" w:rsidRDefault="00D31C1B" w:rsidP="00D94298">
            <w:pPr>
              <w:jc w:val="both"/>
              <w:rPr>
                <w:rFonts w:ascii="Arial" w:hAnsi="Arial" w:cs="Arial"/>
              </w:rPr>
            </w:pPr>
          </w:p>
        </w:tc>
      </w:tr>
    </w:tbl>
    <w:p w14:paraId="5903E35D" w14:textId="77777777" w:rsidR="0016715C" w:rsidRDefault="0016715C">
      <w:pPr>
        <w:rPr>
          <w:rFonts w:ascii="Arial" w:hAnsi="Arial" w:cs="Arial"/>
          <w:b/>
          <w:bCs/>
          <w:sz w:val="20"/>
          <w:szCs w:val="20"/>
        </w:rPr>
      </w:pPr>
    </w:p>
    <w:p w14:paraId="727DDDEB" w14:textId="680AC8BC" w:rsidR="003E19F2" w:rsidRPr="00B80DF7" w:rsidRDefault="00D31C1B">
      <w:pPr>
        <w:rPr>
          <w:rFonts w:ascii="Arial" w:hAnsi="Arial" w:cs="Arial"/>
          <w:b/>
          <w:bCs/>
          <w:sz w:val="20"/>
          <w:szCs w:val="20"/>
        </w:rPr>
      </w:pPr>
      <w:r w:rsidRPr="00B80DF7">
        <w:rPr>
          <w:rFonts w:ascii="Arial" w:hAnsi="Arial" w:cs="Arial"/>
          <w:b/>
          <w:bCs/>
          <w:sz w:val="20"/>
          <w:szCs w:val="20"/>
        </w:rPr>
        <w:t xml:space="preserve">Bei Fragen zum Projekt </w:t>
      </w:r>
      <w:r w:rsidR="00B05023" w:rsidRPr="00B80DF7">
        <w:rPr>
          <w:rFonts w:ascii="Arial" w:hAnsi="Arial" w:cs="Arial"/>
          <w:b/>
          <w:bCs/>
          <w:sz w:val="20"/>
          <w:szCs w:val="20"/>
        </w:rPr>
        <w:t>wenden Sie sich gerne an die zuständigen Ansprechpartner:</w:t>
      </w:r>
    </w:p>
    <w:p w14:paraId="50882974"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r w:rsidRPr="00B05023">
        <w:rPr>
          <w:rFonts w:ascii="Arial" w:eastAsia="Times New Roman" w:hAnsi="Arial" w:cs="Times New Roman"/>
          <w:b/>
          <w:bCs/>
          <w:sz w:val="20"/>
          <w:szCs w:val="24"/>
          <w:lang w:eastAsia="ar-SA"/>
        </w:rPr>
        <w:t xml:space="preserve">Verwaltung Linz </w:t>
      </w:r>
    </w:p>
    <w:p w14:paraId="12AB1EE2"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r w:rsidRPr="00B05023">
        <w:rPr>
          <w:rFonts w:ascii="Arial" w:eastAsia="Times New Roman" w:hAnsi="Arial" w:cs="Times New Roman"/>
          <w:sz w:val="20"/>
          <w:szCs w:val="24"/>
          <w:lang w:eastAsia="ar-SA"/>
        </w:rPr>
        <w:t>LEADER-Beauftragte der VG Linz am Rhein</w:t>
      </w:r>
    </w:p>
    <w:p w14:paraId="49CC927A"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r w:rsidRPr="00B05023">
        <w:rPr>
          <w:rFonts w:ascii="Arial" w:eastAsia="Times New Roman" w:hAnsi="Arial" w:cs="Times New Roman"/>
          <w:sz w:val="20"/>
          <w:szCs w:val="24"/>
          <w:lang w:eastAsia="ar-SA"/>
        </w:rPr>
        <w:t xml:space="preserve">Luzie Schwarz </w:t>
      </w:r>
    </w:p>
    <w:p w14:paraId="7BD132D2" w14:textId="053645F3" w:rsidR="00B05023" w:rsidRPr="00B05023" w:rsidRDefault="00341A41" w:rsidP="00B05023">
      <w:pPr>
        <w:suppressAutoHyphens/>
        <w:spacing w:after="0" w:line="276" w:lineRule="auto"/>
        <w:jc w:val="both"/>
        <w:rPr>
          <w:rFonts w:ascii="Arial" w:eastAsia="Times New Roman" w:hAnsi="Arial" w:cs="Times New Roman"/>
          <w:sz w:val="20"/>
          <w:szCs w:val="24"/>
          <w:lang w:eastAsia="ar-SA"/>
        </w:rPr>
      </w:pPr>
      <w:hyperlink r:id="rId11" w:history="1">
        <w:r w:rsidR="00B05023" w:rsidRPr="00B05023">
          <w:rPr>
            <w:rFonts w:ascii="Arial" w:eastAsia="Times New Roman" w:hAnsi="Arial" w:cs="Times New Roman"/>
            <w:color w:val="0000FF"/>
            <w:sz w:val="20"/>
            <w:szCs w:val="24"/>
            <w:u w:val="single"/>
          </w:rPr>
          <w:t>luzie.schwarz@vg-linz.de</w:t>
        </w:r>
      </w:hyperlink>
    </w:p>
    <w:p w14:paraId="2397AA49"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p>
    <w:p w14:paraId="0C6C8013"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r w:rsidRPr="00B05023">
        <w:rPr>
          <w:rFonts w:ascii="Arial" w:eastAsia="Times New Roman" w:hAnsi="Arial" w:cs="Times New Roman"/>
          <w:b/>
          <w:bCs/>
          <w:sz w:val="20"/>
          <w:szCs w:val="24"/>
          <w:lang w:eastAsia="ar-SA"/>
        </w:rPr>
        <w:t>Lokale Aktionsgruppe</w:t>
      </w:r>
    </w:p>
    <w:p w14:paraId="397A0C4E"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r w:rsidRPr="00B05023">
        <w:rPr>
          <w:rFonts w:ascii="Arial" w:eastAsia="Times New Roman" w:hAnsi="Arial" w:cs="Times New Roman"/>
          <w:sz w:val="20"/>
          <w:szCs w:val="24"/>
          <w:lang w:eastAsia="ar-SA"/>
        </w:rPr>
        <w:t>LEADER-Regionalmanagement Rhein-Wied</w:t>
      </w:r>
    </w:p>
    <w:p w14:paraId="1A36D70B"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r w:rsidRPr="00B05023">
        <w:rPr>
          <w:rFonts w:ascii="Arial" w:eastAsia="Times New Roman" w:hAnsi="Arial" w:cs="Times New Roman"/>
          <w:sz w:val="20"/>
          <w:szCs w:val="24"/>
          <w:lang w:eastAsia="ar-SA"/>
        </w:rPr>
        <w:t>Conrad Siebert</w:t>
      </w:r>
    </w:p>
    <w:p w14:paraId="0BE1F14C" w14:textId="0E26229E" w:rsidR="00B05023" w:rsidRPr="00B05023" w:rsidRDefault="00341A41" w:rsidP="00B05023">
      <w:pPr>
        <w:suppressAutoHyphens/>
        <w:spacing w:after="0" w:line="276" w:lineRule="auto"/>
        <w:jc w:val="both"/>
        <w:rPr>
          <w:rFonts w:ascii="Arial" w:eastAsia="Times New Roman" w:hAnsi="Arial" w:cs="Times New Roman"/>
          <w:b/>
          <w:bCs/>
          <w:sz w:val="20"/>
          <w:szCs w:val="24"/>
          <w:lang w:eastAsia="ar-SA"/>
        </w:rPr>
      </w:pPr>
      <w:hyperlink r:id="rId12" w:history="1">
        <w:r w:rsidR="00B05023" w:rsidRPr="00B05023">
          <w:rPr>
            <w:rFonts w:ascii="Arial" w:eastAsia="Times New Roman" w:hAnsi="Arial" w:cs="Times New Roman"/>
            <w:color w:val="0000FF"/>
            <w:sz w:val="20"/>
            <w:szCs w:val="24"/>
            <w:u w:val="single"/>
          </w:rPr>
          <w:t>conrad.siebert@entra.de</w:t>
        </w:r>
      </w:hyperlink>
    </w:p>
    <w:p w14:paraId="75F29984" w14:textId="77777777" w:rsidR="00B05023" w:rsidRPr="00B05023" w:rsidRDefault="00B05023" w:rsidP="00B05023">
      <w:pPr>
        <w:suppressAutoHyphens/>
        <w:spacing w:after="0" w:line="276" w:lineRule="auto"/>
        <w:jc w:val="both"/>
        <w:rPr>
          <w:rFonts w:ascii="Arial" w:eastAsia="Times New Roman" w:hAnsi="Arial" w:cs="Times New Roman"/>
          <w:b/>
          <w:bCs/>
          <w:sz w:val="20"/>
          <w:szCs w:val="24"/>
          <w:lang w:eastAsia="ar-SA"/>
        </w:rPr>
      </w:pPr>
    </w:p>
    <w:p w14:paraId="76F863E5"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r w:rsidRPr="00B05023">
        <w:rPr>
          <w:rFonts w:ascii="Arial" w:eastAsia="Times New Roman" w:hAnsi="Arial" w:cs="Times New Roman"/>
          <w:b/>
          <w:bCs/>
          <w:sz w:val="20"/>
          <w:szCs w:val="24"/>
          <w:lang w:eastAsia="ar-SA"/>
        </w:rPr>
        <w:t>Planungsbüro</w:t>
      </w:r>
    </w:p>
    <w:p w14:paraId="321D4DA4"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r w:rsidRPr="00B05023">
        <w:rPr>
          <w:rFonts w:ascii="Arial" w:eastAsia="Times New Roman" w:hAnsi="Arial" w:cs="Times New Roman"/>
          <w:sz w:val="20"/>
          <w:szCs w:val="24"/>
          <w:lang w:eastAsia="ar-SA"/>
        </w:rPr>
        <w:t>Gesellschaft für Umweltplanung und wissenschaftliche Beratung, Bonn/Unkel</w:t>
      </w:r>
    </w:p>
    <w:p w14:paraId="29385363"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r w:rsidRPr="00B05023">
        <w:rPr>
          <w:rFonts w:ascii="Arial" w:eastAsia="Times New Roman" w:hAnsi="Arial" w:cs="Times New Roman"/>
          <w:sz w:val="20"/>
          <w:szCs w:val="24"/>
          <w:lang w:eastAsia="ar-SA"/>
        </w:rPr>
        <w:t xml:space="preserve">Lisa Becher </w:t>
      </w:r>
    </w:p>
    <w:p w14:paraId="70E3C964" w14:textId="77777777" w:rsidR="00B05023" w:rsidRPr="00B05023" w:rsidRDefault="00341A41" w:rsidP="00B05023">
      <w:pPr>
        <w:suppressAutoHyphens/>
        <w:spacing w:after="0" w:line="276" w:lineRule="auto"/>
        <w:jc w:val="both"/>
        <w:rPr>
          <w:rFonts w:ascii="Arial" w:eastAsia="Times New Roman" w:hAnsi="Arial" w:cs="Times New Roman"/>
          <w:sz w:val="20"/>
          <w:szCs w:val="24"/>
          <w:lang w:eastAsia="ar-SA"/>
        </w:rPr>
      </w:pPr>
      <w:hyperlink r:id="rId13" w:history="1">
        <w:r w:rsidR="00B05023" w:rsidRPr="00B05023">
          <w:rPr>
            <w:rFonts w:ascii="Arial" w:eastAsia="Times New Roman" w:hAnsi="Arial" w:cs="Times New Roman"/>
            <w:color w:val="0000FF"/>
            <w:sz w:val="20"/>
            <w:szCs w:val="24"/>
            <w:u w:val="single"/>
          </w:rPr>
          <w:t>becher@umweltplanung-bonn.de</w:t>
        </w:r>
      </w:hyperlink>
      <w:r w:rsidR="00B05023" w:rsidRPr="00B05023">
        <w:rPr>
          <w:rFonts w:ascii="Arial" w:eastAsia="Times New Roman" w:hAnsi="Arial" w:cs="Times New Roman"/>
          <w:sz w:val="20"/>
          <w:szCs w:val="24"/>
          <w:lang w:eastAsia="ar-SA"/>
        </w:rPr>
        <w:t xml:space="preserve"> </w:t>
      </w:r>
    </w:p>
    <w:p w14:paraId="6DB1E5A8"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p>
    <w:p w14:paraId="5CC44043"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r w:rsidRPr="00B05023">
        <w:rPr>
          <w:rFonts w:ascii="Arial" w:eastAsia="Times New Roman" w:hAnsi="Arial" w:cs="Times New Roman"/>
          <w:sz w:val="20"/>
          <w:szCs w:val="24"/>
          <w:lang w:eastAsia="ar-SA"/>
        </w:rPr>
        <w:t xml:space="preserve">Helmut Dahmen </w:t>
      </w:r>
    </w:p>
    <w:p w14:paraId="6FE22945" w14:textId="77777777" w:rsidR="00B05023" w:rsidRPr="00B05023" w:rsidRDefault="00341A41" w:rsidP="00B05023">
      <w:pPr>
        <w:suppressAutoHyphens/>
        <w:spacing w:after="0" w:line="276" w:lineRule="auto"/>
        <w:jc w:val="both"/>
        <w:rPr>
          <w:rFonts w:ascii="Arial" w:eastAsia="Times New Roman" w:hAnsi="Arial" w:cs="Times New Roman"/>
          <w:b/>
          <w:bCs/>
          <w:sz w:val="20"/>
          <w:szCs w:val="24"/>
          <w:lang w:eastAsia="ar-SA"/>
        </w:rPr>
      </w:pPr>
      <w:hyperlink r:id="rId14" w:history="1">
        <w:r w:rsidR="00B05023" w:rsidRPr="00B05023">
          <w:rPr>
            <w:rFonts w:ascii="Arial" w:eastAsia="Times New Roman" w:hAnsi="Arial" w:cs="Times New Roman"/>
            <w:color w:val="0000FF"/>
            <w:sz w:val="20"/>
            <w:szCs w:val="24"/>
            <w:u w:val="single"/>
          </w:rPr>
          <w:t>dahmen@umweltplanung-bonn.de</w:t>
        </w:r>
      </w:hyperlink>
      <w:r w:rsidR="00B05023" w:rsidRPr="00B05023">
        <w:rPr>
          <w:rFonts w:ascii="Arial" w:eastAsia="Times New Roman" w:hAnsi="Arial" w:cs="Times New Roman"/>
          <w:sz w:val="20"/>
          <w:szCs w:val="24"/>
          <w:lang w:eastAsia="ar-SA"/>
        </w:rPr>
        <w:t xml:space="preserve"> </w:t>
      </w:r>
    </w:p>
    <w:p w14:paraId="52564196" w14:textId="77777777" w:rsidR="00B05023" w:rsidRPr="00B05023" w:rsidRDefault="00B05023" w:rsidP="00B05023">
      <w:pPr>
        <w:suppressAutoHyphens/>
        <w:spacing w:after="0" w:line="276" w:lineRule="auto"/>
        <w:jc w:val="both"/>
        <w:rPr>
          <w:rFonts w:ascii="Arial" w:eastAsia="Times New Roman" w:hAnsi="Arial" w:cs="Times New Roman"/>
          <w:b/>
          <w:bCs/>
          <w:sz w:val="20"/>
          <w:szCs w:val="24"/>
          <w:lang w:eastAsia="ar-SA"/>
        </w:rPr>
      </w:pPr>
    </w:p>
    <w:p w14:paraId="521F0BB5" w14:textId="77777777" w:rsidR="00B05023" w:rsidRPr="00B05023" w:rsidRDefault="00B05023" w:rsidP="00B05023">
      <w:pPr>
        <w:suppressAutoHyphens/>
        <w:spacing w:after="0" w:line="276" w:lineRule="auto"/>
        <w:jc w:val="both"/>
        <w:rPr>
          <w:rFonts w:ascii="Arial" w:eastAsia="Times New Roman" w:hAnsi="Arial" w:cs="Times New Roman"/>
          <w:sz w:val="20"/>
          <w:szCs w:val="24"/>
          <w:lang w:eastAsia="ar-SA"/>
        </w:rPr>
      </w:pPr>
      <w:r w:rsidRPr="00B05023">
        <w:rPr>
          <w:rFonts w:ascii="Arial" w:eastAsia="Times New Roman" w:hAnsi="Arial" w:cs="Times New Roman"/>
          <w:sz w:val="20"/>
          <w:szCs w:val="24"/>
          <w:lang w:eastAsia="ar-SA"/>
        </w:rPr>
        <w:t xml:space="preserve">Christian Rosenzweig </w:t>
      </w:r>
    </w:p>
    <w:p w14:paraId="4D0C66C3" w14:textId="290E6E63" w:rsidR="00B05023" w:rsidRDefault="00341A41" w:rsidP="0016715C">
      <w:pPr>
        <w:suppressAutoHyphens/>
        <w:spacing w:after="0" w:line="276" w:lineRule="auto"/>
        <w:jc w:val="both"/>
        <w:rPr>
          <w:rFonts w:ascii="Arial" w:eastAsia="Times New Roman" w:hAnsi="Arial" w:cs="Times New Roman"/>
          <w:sz w:val="20"/>
          <w:szCs w:val="24"/>
          <w:lang w:eastAsia="ar-SA"/>
        </w:rPr>
      </w:pPr>
      <w:hyperlink r:id="rId15" w:history="1">
        <w:r w:rsidR="00B05023" w:rsidRPr="00B05023">
          <w:rPr>
            <w:rFonts w:ascii="Arial" w:eastAsia="Times New Roman" w:hAnsi="Arial" w:cs="Times New Roman"/>
            <w:color w:val="0000FF"/>
            <w:sz w:val="20"/>
            <w:szCs w:val="24"/>
            <w:u w:val="single"/>
          </w:rPr>
          <w:t>rosenzweig@umweltplanung-bonn.de</w:t>
        </w:r>
      </w:hyperlink>
      <w:r w:rsidR="00B05023" w:rsidRPr="00B05023">
        <w:rPr>
          <w:rFonts w:ascii="Arial" w:eastAsia="Times New Roman" w:hAnsi="Arial" w:cs="Times New Roman"/>
          <w:sz w:val="20"/>
          <w:szCs w:val="24"/>
          <w:lang w:eastAsia="ar-SA"/>
        </w:rPr>
        <w:t xml:space="preserve"> </w:t>
      </w:r>
    </w:p>
    <w:p w14:paraId="29AD9971" w14:textId="03E456DA" w:rsidR="006267D8" w:rsidRDefault="006267D8" w:rsidP="0016715C">
      <w:pPr>
        <w:suppressAutoHyphens/>
        <w:spacing w:after="0" w:line="276" w:lineRule="auto"/>
        <w:jc w:val="both"/>
        <w:rPr>
          <w:rFonts w:ascii="Arial" w:eastAsia="Times New Roman" w:hAnsi="Arial" w:cs="Times New Roman"/>
          <w:sz w:val="20"/>
          <w:szCs w:val="24"/>
          <w:lang w:eastAsia="ar-SA"/>
        </w:rPr>
      </w:pPr>
    </w:p>
    <w:p w14:paraId="69E491A8" w14:textId="4034760C" w:rsidR="006267D8" w:rsidRPr="006354C1" w:rsidRDefault="006267D8" w:rsidP="0016715C">
      <w:pPr>
        <w:suppressAutoHyphens/>
        <w:spacing w:after="0" w:line="276" w:lineRule="auto"/>
        <w:jc w:val="both"/>
        <w:rPr>
          <w:rFonts w:ascii="Arial" w:eastAsia="Times New Roman" w:hAnsi="Arial" w:cs="Times New Roman"/>
          <w:b/>
          <w:bCs/>
          <w:sz w:val="20"/>
          <w:szCs w:val="24"/>
          <w:lang w:eastAsia="ar-SA"/>
        </w:rPr>
      </w:pPr>
      <w:r w:rsidRPr="006354C1">
        <w:rPr>
          <w:rFonts w:ascii="Arial" w:eastAsia="Times New Roman" w:hAnsi="Arial" w:cs="Times New Roman"/>
          <w:b/>
          <w:bCs/>
          <w:sz w:val="20"/>
          <w:szCs w:val="24"/>
          <w:lang w:eastAsia="ar-SA"/>
        </w:rPr>
        <w:lastRenderedPageBreak/>
        <w:t>Quellenverzeichnis</w:t>
      </w:r>
      <w:r w:rsidR="006354C1" w:rsidRPr="006354C1">
        <w:rPr>
          <w:rFonts w:ascii="Arial" w:eastAsia="Times New Roman" w:hAnsi="Arial" w:cs="Times New Roman"/>
          <w:b/>
          <w:bCs/>
          <w:sz w:val="20"/>
          <w:szCs w:val="24"/>
          <w:lang w:eastAsia="ar-SA"/>
        </w:rPr>
        <w:t>:</w:t>
      </w:r>
    </w:p>
    <w:p w14:paraId="1A7762E5" w14:textId="7119A050" w:rsidR="006267D8" w:rsidRDefault="006267D8" w:rsidP="0016715C">
      <w:pPr>
        <w:suppressAutoHyphens/>
        <w:spacing w:after="0" w:line="276" w:lineRule="auto"/>
        <w:jc w:val="both"/>
        <w:rPr>
          <w:rFonts w:ascii="Arial" w:eastAsia="Times New Roman" w:hAnsi="Arial" w:cs="Times New Roman"/>
          <w:sz w:val="20"/>
          <w:szCs w:val="24"/>
          <w:lang w:eastAsia="ar-SA"/>
        </w:rPr>
      </w:pPr>
    </w:p>
    <w:p w14:paraId="395E4F91" w14:textId="7F146DAA" w:rsidR="006267D8" w:rsidRPr="0016715C" w:rsidRDefault="006267D8" w:rsidP="006354C1">
      <w:pPr>
        <w:suppressAutoHyphens/>
        <w:spacing w:after="0" w:line="276" w:lineRule="auto"/>
        <w:rPr>
          <w:rFonts w:ascii="Arial" w:eastAsia="Times New Roman" w:hAnsi="Arial" w:cs="Times New Roman"/>
          <w:sz w:val="20"/>
          <w:szCs w:val="24"/>
          <w:lang w:eastAsia="ar-SA"/>
        </w:rPr>
      </w:pPr>
      <w:r w:rsidRPr="006267D8">
        <w:rPr>
          <w:rFonts w:ascii="Arial" w:eastAsia="Times New Roman" w:hAnsi="Arial" w:cs="Times New Roman"/>
          <w:sz w:val="20"/>
          <w:szCs w:val="24"/>
          <w:lang w:eastAsia="ar-SA"/>
        </w:rPr>
        <w:t>Reisen für Alle, 2020</w:t>
      </w:r>
      <w:r>
        <w:rPr>
          <w:rFonts w:ascii="Arial" w:eastAsia="Times New Roman" w:hAnsi="Arial" w:cs="Times New Roman"/>
          <w:sz w:val="20"/>
          <w:szCs w:val="24"/>
          <w:lang w:eastAsia="ar-SA"/>
        </w:rPr>
        <w:t>:</w:t>
      </w:r>
      <w:r w:rsidR="006354C1">
        <w:rPr>
          <w:rFonts w:ascii="Arial" w:eastAsia="Times New Roman" w:hAnsi="Arial" w:cs="Times New Roman"/>
          <w:sz w:val="20"/>
          <w:szCs w:val="24"/>
          <w:lang w:eastAsia="ar-SA"/>
        </w:rPr>
        <w:t xml:space="preserve"> </w:t>
      </w:r>
      <w:hyperlink r:id="rId16" w:history="1">
        <w:r w:rsidR="006354C1" w:rsidRPr="008B2A45">
          <w:rPr>
            <w:rStyle w:val="Hyperlink"/>
            <w:rFonts w:ascii="Arial" w:eastAsia="Times New Roman" w:hAnsi="Arial" w:cs="Times New Roman"/>
            <w:sz w:val="20"/>
            <w:szCs w:val="24"/>
            <w:lang w:eastAsia="ar-SA"/>
          </w:rPr>
          <w:t>https://www.reisen-fuer-alle.de/qualitaetskriterien_347.html</w:t>
        </w:r>
      </w:hyperlink>
      <w:r w:rsidR="006354C1">
        <w:rPr>
          <w:rFonts w:ascii="Arial" w:eastAsia="Times New Roman" w:hAnsi="Arial" w:cs="Times New Roman"/>
          <w:sz w:val="20"/>
          <w:szCs w:val="24"/>
          <w:lang w:eastAsia="ar-SA"/>
        </w:rPr>
        <w:t xml:space="preserve"> </w:t>
      </w:r>
    </w:p>
    <w:p w14:paraId="1760D1B9" w14:textId="77777777" w:rsidR="006267D8" w:rsidRDefault="006267D8" w:rsidP="006267D8">
      <w:pPr>
        <w:suppressAutoHyphens/>
        <w:spacing w:after="0" w:line="276" w:lineRule="auto"/>
        <w:jc w:val="both"/>
        <w:rPr>
          <w:rFonts w:ascii="Arial" w:eastAsia="Times New Roman" w:hAnsi="Arial" w:cs="Times New Roman"/>
          <w:sz w:val="20"/>
          <w:szCs w:val="24"/>
          <w:lang w:eastAsia="ar-SA"/>
        </w:rPr>
      </w:pPr>
    </w:p>
    <w:p w14:paraId="41962D8D" w14:textId="77777777" w:rsidR="006267D8" w:rsidRDefault="006267D8" w:rsidP="006267D8">
      <w:pPr>
        <w:suppressAutoHyphens/>
        <w:spacing w:after="0" w:line="276" w:lineRule="auto"/>
        <w:jc w:val="both"/>
        <w:rPr>
          <w:rFonts w:ascii="Arial" w:eastAsia="Times New Roman" w:hAnsi="Arial" w:cs="Times New Roman"/>
          <w:sz w:val="20"/>
          <w:szCs w:val="24"/>
          <w:lang w:eastAsia="ar-SA"/>
        </w:rPr>
      </w:pPr>
    </w:p>
    <w:p w14:paraId="118B37A6" w14:textId="7F83D20C" w:rsidR="006267D8" w:rsidRDefault="006267D8" w:rsidP="006267D8">
      <w:pPr>
        <w:suppressAutoHyphens/>
        <w:spacing w:after="0" w:line="276" w:lineRule="auto"/>
        <w:jc w:val="both"/>
        <w:rPr>
          <w:rFonts w:ascii="Arial" w:eastAsia="Times New Roman" w:hAnsi="Arial" w:cs="Times New Roman"/>
          <w:sz w:val="20"/>
          <w:szCs w:val="24"/>
          <w:lang w:eastAsia="ar-SA"/>
        </w:rPr>
      </w:pPr>
      <w:r w:rsidRPr="006267D8">
        <w:rPr>
          <w:rFonts w:ascii="Arial" w:eastAsia="Times New Roman" w:hAnsi="Arial" w:cs="Times New Roman"/>
          <w:sz w:val="20"/>
          <w:szCs w:val="24"/>
          <w:lang w:eastAsia="ar-SA"/>
        </w:rPr>
        <w:t>Tourismus NRW o.J</w:t>
      </w:r>
      <w:r>
        <w:rPr>
          <w:rFonts w:ascii="Arial" w:eastAsia="Times New Roman" w:hAnsi="Arial" w:cs="Times New Roman"/>
          <w:sz w:val="20"/>
          <w:szCs w:val="24"/>
          <w:lang w:eastAsia="ar-SA"/>
        </w:rPr>
        <w:t xml:space="preserve">.: </w:t>
      </w:r>
      <w:hyperlink r:id="rId17" w:history="1">
        <w:r w:rsidR="006354C1" w:rsidRPr="008B2A45">
          <w:rPr>
            <w:rStyle w:val="Hyperlink"/>
            <w:rFonts w:ascii="Arial" w:eastAsia="Times New Roman" w:hAnsi="Arial" w:cs="Times New Roman"/>
            <w:sz w:val="20"/>
            <w:szCs w:val="24"/>
            <w:lang w:eastAsia="ar-SA"/>
          </w:rPr>
          <w:t>https://www.touristiker-nrw.de/marketing/barrierefreiheit/</w:t>
        </w:r>
      </w:hyperlink>
    </w:p>
    <w:p w14:paraId="5E1BDA20" w14:textId="7F1E1BF4" w:rsidR="006354C1" w:rsidRDefault="006354C1" w:rsidP="006267D8">
      <w:pPr>
        <w:suppressAutoHyphens/>
        <w:spacing w:after="0" w:line="276" w:lineRule="auto"/>
        <w:jc w:val="both"/>
        <w:rPr>
          <w:rFonts w:ascii="Arial" w:eastAsia="Times New Roman" w:hAnsi="Arial" w:cs="Times New Roman"/>
          <w:sz w:val="20"/>
          <w:szCs w:val="24"/>
          <w:lang w:eastAsia="ar-SA"/>
        </w:rPr>
      </w:pPr>
    </w:p>
    <w:p w14:paraId="41235AC0" w14:textId="544986C7" w:rsidR="006354C1" w:rsidRDefault="006354C1" w:rsidP="006267D8">
      <w:pPr>
        <w:suppressAutoHyphens/>
        <w:spacing w:after="0" w:line="276" w:lineRule="auto"/>
        <w:jc w:val="both"/>
        <w:rPr>
          <w:rFonts w:ascii="Arial" w:eastAsia="Times New Roman" w:hAnsi="Arial" w:cs="Times New Roman"/>
          <w:sz w:val="20"/>
          <w:szCs w:val="24"/>
          <w:lang w:eastAsia="ar-SA"/>
        </w:rPr>
      </w:pPr>
    </w:p>
    <w:p w14:paraId="23C45FFA" w14:textId="77777777" w:rsidR="006354C1" w:rsidRDefault="006354C1" w:rsidP="006267D8">
      <w:pPr>
        <w:suppressAutoHyphens/>
        <w:spacing w:after="0" w:line="276" w:lineRule="auto"/>
        <w:jc w:val="both"/>
        <w:rPr>
          <w:rFonts w:ascii="Arial" w:eastAsia="Times New Roman" w:hAnsi="Arial" w:cs="Times New Roman"/>
          <w:sz w:val="20"/>
          <w:szCs w:val="24"/>
          <w:lang w:eastAsia="ar-SA"/>
        </w:rPr>
      </w:pPr>
    </w:p>
    <w:p w14:paraId="788747FC" w14:textId="17EDE1D5" w:rsidR="006354C1" w:rsidRPr="006354C1" w:rsidRDefault="006354C1" w:rsidP="006267D8">
      <w:pPr>
        <w:suppressAutoHyphens/>
        <w:spacing w:after="0" w:line="276" w:lineRule="auto"/>
        <w:jc w:val="both"/>
        <w:rPr>
          <w:rFonts w:ascii="Arial" w:eastAsia="Times New Roman" w:hAnsi="Arial" w:cs="Times New Roman"/>
          <w:b/>
          <w:bCs/>
          <w:sz w:val="20"/>
          <w:szCs w:val="24"/>
          <w:lang w:eastAsia="ar-SA"/>
        </w:rPr>
      </w:pPr>
      <w:r w:rsidRPr="006354C1">
        <w:rPr>
          <w:rFonts w:ascii="Arial" w:eastAsia="Times New Roman" w:hAnsi="Arial" w:cs="Times New Roman"/>
          <w:b/>
          <w:bCs/>
          <w:sz w:val="20"/>
          <w:szCs w:val="24"/>
          <w:lang w:eastAsia="ar-SA"/>
        </w:rPr>
        <w:t xml:space="preserve">Bildquellen: </w:t>
      </w:r>
    </w:p>
    <w:p w14:paraId="1BFD7230" w14:textId="65124BB0" w:rsidR="006354C1" w:rsidRDefault="006354C1" w:rsidP="006267D8">
      <w:pPr>
        <w:suppressAutoHyphens/>
        <w:spacing w:after="0" w:line="276" w:lineRule="auto"/>
        <w:jc w:val="both"/>
        <w:rPr>
          <w:rFonts w:ascii="Arial" w:eastAsia="Times New Roman" w:hAnsi="Arial" w:cs="Times New Roman"/>
          <w:sz w:val="20"/>
          <w:szCs w:val="24"/>
          <w:lang w:eastAsia="ar-SA"/>
        </w:rPr>
      </w:pPr>
    </w:p>
    <w:p w14:paraId="09EE9E3F" w14:textId="22B347BE" w:rsidR="006354C1" w:rsidRDefault="006354C1" w:rsidP="006354C1">
      <w:pPr>
        <w:suppressAutoHyphens/>
        <w:spacing w:after="0" w:line="276" w:lineRule="auto"/>
        <w:ind w:left="1410" w:hanging="1410"/>
        <w:jc w:val="both"/>
        <w:rPr>
          <w:rFonts w:ascii="Arial" w:eastAsia="Times New Roman" w:hAnsi="Arial" w:cs="Times New Roman"/>
          <w:sz w:val="20"/>
          <w:szCs w:val="24"/>
          <w:lang w:eastAsia="ar-SA"/>
        </w:rPr>
      </w:pPr>
      <w:r>
        <w:rPr>
          <w:rFonts w:ascii="Arial" w:eastAsia="Times New Roman" w:hAnsi="Arial" w:cs="Times New Roman"/>
          <w:sz w:val="20"/>
          <w:szCs w:val="24"/>
          <w:lang w:eastAsia="ar-SA"/>
        </w:rPr>
        <w:t>Barrierefrei:</w:t>
      </w:r>
      <w:r>
        <w:rPr>
          <w:rFonts w:ascii="Arial" w:eastAsia="Times New Roman" w:hAnsi="Arial" w:cs="Times New Roman"/>
          <w:sz w:val="20"/>
          <w:szCs w:val="24"/>
          <w:lang w:eastAsia="ar-SA"/>
        </w:rPr>
        <w:tab/>
      </w:r>
      <w:hyperlink r:id="rId18" w:history="1">
        <w:r w:rsidRPr="008B2A45">
          <w:rPr>
            <w:rStyle w:val="Hyperlink"/>
            <w:rFonts w:ascii="Arial" w:eastAsia="Times New Roman" w:hAnsi="Arial" w:cs="Times New Roman"/>
            <w:sz w:val="20"/>
            <w:szCs w:val="24"/>
            <w:lang w:eastAsia="ar-SA"/>
          </w:rPr>
          <w:t>https://www.google.com/url?sa=i&amp;url=https%3A%2F%2Flalling.de%2Fwp-^</w:t>
        </w:r>
        <w:r w:rsidRPr="008B2A45">
          <w:rPr>
            <w:rStyle w:val="Hyperlink"/>
            <w:rFonts w:ascii="Arial" w:eastAsia="Times New Roman" w:hAnsi="Arial" w:cs="Times New Roman"/>
            <w:sz w:val="20"/>
            <w:szCs w:val="24"/>
            <w:lang w:eastAsia="ar-SA"/>
          </w:rPr>
          <w:tab/>
        </w:r>
        <w:r w:rsidRPr="008B2A45">
          <w:rPr>
            <w:rStyle w:val="Hyperlink"/>
            <w:rFonts w:ascii="Arial" w:eastAsia="Times New Roman" w:hAnsi="Arial" w:cs="Times New Roman"/>
            <w:sz w:val="20"/>
            <w:szCs w:val="24"/>
            <w:lang w:eastAsia="ar-SA"/>
          </w:rPr>
          <w:tab/>
          <w:t>content%2Fuploads%2F2019%2F05%2FAnlage3_ISEK-Lalling-Soziales-Demographie.pdf&amp;psig=AOvVaw0ynsvDIp-W7IV7lBZ_BgEo&amp;ust=1587455307761000&amp;source=images&amp;cd=vfe&amp;ved=0CAIQjRxqFwoTCNCR6P_B9ugCFQAAAAAdAAAAABAE</w:t>
        </w:r>
      </w:hyperlink>
      <w:r>
        <w:rPr>
          <w:rFonts w:ascii="Arial" w:eastAsia="Times New Roman" w:hAnsi="Arial" w:cs="Times New Roman"/>
          <w:sz w:val="20"/>
          <w:szCs w:val="24"/>
          <w:lang w:eastAsia="ar-SA"/>
        </w:rPr>
        <w:t xml:space="preserve"> </w:t>
      </w:r>
    </w:p>
    <w:p w14:paraId="0532A4E3" w14:textId="02EC4520" w:rsidR="006354C1" w:rsidRDefault="006354C1" w:rsidP="006267D8">
      <w:pPr>
        <w:suppressAutoHyphens/>
        <w:spacing w:after="0" w:line="276" w:lineRule="auto"/>
        <w:jc w:val="both"/>
        <w:rPr>
          <w:rFonts w:ascii="Arial" w:eastAsia="Times New Roman" w:hAnsi="Arial" w:cs="Times New Roman"/>
          <w:sz w:val="20"/>
          <w:szCs w:val="24"/>
          <w:lang w:eastAsia="ar-SA"/>
        </w:rPr>
      </w:pPr>
    </w:p>
    <w:p w14:paraId="3D2499FE" w14:textId="77777777" w:rsidR="006354C1" w:rsidRDefault="006354C1" w:rsidP="006267D8">
      <w:pPr>
        <w:suppressAutoHyphens/>
        <w:spacing w:after="0" w:line="276" w:lineRule="auto"/>
        <w:jc w:val="both"/>
        <w:rPr>
          <w:rFonts w:ascii="Arial" w:eastAsia="Times New Roman" w:hAnsi="Arial" w:cs="Times New Roman"/>
          <w:sz w:val="20"/>
          <w:szCs w:val="24"/>
          <w:lang w:eastAsia="ar-SA"/>
        </w:rPr>
      </w:pPr>
    </w:p>
    <w:p w14:paraId="03B90574" w14:textId="3EBB8D3F" w:rsidR="006267D8" w:rsidRDefault="006354C1" w:rsidP="006267D8">
      <w:pPr>
        <w:suppressAutoHyphens/>
        <w:spacing w:after="0" w:line="276" w:lineRule="auto"/>
        <w:jc w:val="both"/>
        <w:rPr>
          <w:rFonts w:ascii="Arial" w:eastAsia="Times New Roman" w:hAnsi="Arial" w:cs="Times New Roman"/>
          <w:sz w:val="20"/>
          <w:szCs w:val="24"/>
          <w:lang w:eastAsia="ar-SA"/>
        </w:rPr>
      </w:pPr>
      <w:r>
        <w:rPr>
          <w:rFonts w:ascii="Arial" w:eastAsia="Times New Roman" w:hAnsi="Arial" w:cs="Times New Roman"/>
          <w:sz w:val="20"/>
          <w:szCs w:val="24"/>
          <w:lang w:eastAsia="ar-SA"/>
        </w:rPr>
        <w:t xml:space="preserve">Bevölkerungsgruppen: </w:t>
      </w:r>
    </w:p>
    <w:p w14:paraId="3C267617" w14:textId="3A885215" w:rsidR="006354C1" w:rsidRPr="006267D8" w:rsidRDefault="006354C1" w:rsidP="006267D8">
      <w:pPr>
        <w:suppressAutoHyphens/>
        <w:spacing w:after="0" w:line="276" w:lineRule="auto"/>
        <w:jc w:val="both"/>
        <w:rPr>
          <w:rFonts w:ascii="Arial" w:eastAsia="Times New Roman" w:hAnsi="Arial" w:cs="Times New Roman"/>
          <w:sz w:val="20"/>
          <w:szCs w:val="24"/>
          <w:lang w:eastAsia="ar-SA"/>
        </w:rPr>
      </w:pPr>
      <w:r>
        <w:rPr>
          <w:rFonts w:ascii="Arial" w:eastAsia="Times New Roman" w:hAnsi="Arial" w:cs="Times New Roman"/>
          <w:sz w:val="20"/>
          <w:szCs w:val="24"/>
          <w:lang w:eastAsia="ar-SA"/>
        </w:rPr>
        <w:tab/>
      </w:r>
      <w:r>
        <w:rPr>
          <w:rFonts w:ascii="Arial" w:eastAsia="Times New Roman" w:hAnsi="Arial" w:cs="Times New Roman"/>
          <w:sz w:val="20"/>
          <w:szCs w:val="24"/>
          <w:lang w:eastAsia="ar-SA"/>
        </w:rPr>
        <w:tab/>
      </w:r>
      <w:hyperlink r:id="rId19" w:history="1">
        <w:r w:rsidRPr="008B2A45">
          <w:rPr>
            <w:rStyle w:val="Hyperlink"/>
            <w:rFonts w:ascii="Arial" w:eastAsia="Times New Roman" w:hAnsi="Arial" w:cs="Times New Roman"/>
            <w:sz w:val="20"/>
            <w:szCs w:val="24"/>
            <w:lang w:eastAsia="ar-SA"/>
          </w:rPr>
          <w:t>https://www.viereth-trunstadt.de/images/staedtebau/logo.png</w:t>
        </w:r>
      </w:hyperlink>
      <w:r>
        <w:rPr>
          <w:rFonts w:ascii="Arial" w:eastAsia="Times New Roman" w:hAnsi="Arial" w:cs="Times New Roman"/>
          <w:sz w:val="20"/>
          <w:szCs w:val="24"/>
          <w:lang w:eastAsia="ar-SA"/>
        </w:rPr>
        <w:t xml:space="preserve"> </w:t>
      </w:r>
    </w:p>
    <w:sectPr w:rsidR="006354C1" w:rsidRPr="006267D8">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CCB63" w14:textId="77777777" w:rsidR="007D3326" w:rsidRDefault="007D3326" w:rsidP="002A2347">
      <w:pPr>
        <w:spacing w:after="0" w:line="240" w:lineRule="auto"/>
      </w:pPr>
      <w:r>
        <w:separator/>
      </w:r>
    </w:p>
  </w:endnote>
  <w:endnote w:type="continuationSeparator" w:id="0">
    <w:p w14:paraId="6443463B" w14:textId="77777777" w:rsidR="007D3326" w:rsidRDefault="007D3326" w:rsidP="002A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0012" w14:textId="08CD6883" w:rsidR="002A2347" w:rsidRDefault="002A2347" w:rsidP="002A2347">
    <w:pPr>
      <w:pStyle w:val="Fuzeile"/>
      <w:pBdr>
        <w:top w:val="single" w:sz="4" w:space="1" w:color="auto"/>
      </w:pBdr>
      <w:tabs>
        <w:tab w:val="clear" w:pos="4536"/>
        <w:tab w:val="clear" w:pos="9072"/>
        <w:tab w:val="left" w:pos="900"/>
      </w:tabs>
    </w:pPr>
  </w:p>
  <w:p w14:paraId="4D863150" w14:textId="7A8CDB7E" w:rsidR="002A2347" w:rsidRDefault="002A2347">
    <w:pPr>
      <w:pStyle w:val="Fuzeile"/>
    </w:pPr>
    <w:r>
      <w:rPr>
        <w:noProof/>
      </w:rPr>
      <w:drawing>
        <wp:anchor distT="0" distB="0" distL="114300" distR="114300" simplePos="0" relativeHeight="251658240" behindDoc="1" locked="0" layoutInCell="1" allowOverlap="1" wp14:anchorId="3630CB0D" wp14:editId="7CBE0587">
          <wp:simplePos x="0" y="0"/>
          <wp:positionH relativeFrom="column">
            <wp:posOffset>567055</wp:posOffset>
          </wp:positionH>
          <wp:positionV relativeFrom="bottomMargin">
            <wp:posOffset>295910</wp:posOffset>
          </wp:positionV>
          <wp:extent cx="390525" cy="240665"/>
          <wp:effectExtent l="0" t="0" r="9525" b="6985"/>
          <wp:wrapThrough wrapText="bothSides">
            <wp:wrapPolygon edited="0">
              <wp:start x="0" y="0"/>
              <wp:lineTo x="0" y="20517"/>
              <wp:lineTo x="21073" y="20517"/>
              <wp:lineTo x="21073"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24066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4345836C" w14:textId="34D3C37B" w:rsidR="002A2347" w:rsidRDefault="002A2347">
    <w:pPr>
      <w:pStyle w:val="Fuzeile"/>
    </w:pPr>
    <w:r>
      <w:t>Gesellschaft für Umweltplanung und wissenschaftliche Beratung</w:t>
    </w:r>
    <w:r w:rsidR="009150AD">
      <w:tab/>
    </w:r>
    <w:r w:rsidR="008609FD">
      <w:fldChar w:fldCharType="begin"/>
    </w:r>
    <w:r w:rsidR="008609FD">
      <w:instrText>PAGE   \* MERGEFORMAT</w:instrText>
    </w:r>
    <w:r w:rsidR="008609FD">
      <w:fldChar w:fldCharType="separate"/>
    </w:r>
    <w:r w:rsidR="008609FD">
      <w:t>1</w:t>
    </w:r>
    <w:r w:rsidR="00860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307E6" w14:textId="77777777" w:rsidR="007D3326" w:rsidRDefault="007D3326" w:rsidP="002A2347">
      <w:pPr>
        <w:spacing w:after="0" w:line="240" w:lineRule="auto"/>
      </w:pPr>
      <w:r>
        <w:separator/>
      </w:r>
    </w:p>
  </w:footnote>
  <w:footnote w:type="continuationSeparator" w:id="0">
    <w:p w14:paraId="12A0990E" w14:textId="77777777" w:rsidR="007D3326" w:rsidRDefault="007D3326" w:rsidP="002A2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268B"/>
    <w:multiLevelType w:val="hybridMultilevel"/>
    <w:tmpl w:val="3530E2AA"/>
    <w:lvl w:ilvl="0" w:tplc="1C1243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27B0FF3"/>
    <w:multiLevelType w:val="hybridMultilevel"/>
    <w:tmpl w:val="4DC00CF4"/>
    <w:lvl w:ilvl="0" w:tplc="2EBC2D9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762709"/>
    <w:multiLevelType w:val="hybridMultilevel"/>
    <w:tmpl w:val="D3CA67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8BD4EFA"/>
    <w:multiLevelType w:val="hybridMultilevel"/>
    <w:tmpl w:val="5512F6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13"/>
    <w:rsid w:val="0008684C"/>
    <w:rsid w:val="0016715C"/>
    <w:rsid w:val="0019610B"/>
    <w:rsid w:val="0024406B"/>
    <w:rsid w:val="00251675"/>
    <w:rsid w:val="002A2347"/>
    <w:rsid w:val="00341A41"/>
    <w:rsid w:val="003B4D07"/>
    <w:rsid w:val="003E19F2"/>
    <w:rsid w:val="003F4C03"/>
    <w:rsid w:val="00464706"/>
    <w:rsid w:val="004B1D71"/>
    <w:rsid w:val="005840E6"/>
    <w:rsid w:val="005B4071"/>
    <w:rsid w:val="006267D8"/>
    <w:rsid w:val="006354C1"/>
    <w:rsid w:val="00664501"/>
    <w:rsid w:val="007C6C13"/>
    <w:rsid w:val="007D3326"/>
    <w:rsid w:val="007F2585"/>
    <w:rsid w:val="00856682"/>
    <w:rsid w:val="008609FD"/>
    <w:rsid w:val="00901FD2"/>
    <w:rsid w:val="009150AD"/>
    <w:rsid w:val="0099134B"/>
    <w:rsid w:val="00AE76E3"/>
    <w:rsid w:val="00B05023"/>
    <w:rsid w:val="00B80DF7"/>
    <w:rsid w:val="00C508D0"/>
    <w:rsid w:val="00C72585"/>
    <w:rsid w:val="00C92AFF"/>
    <w:rsid w:val="00CB2BBE"/>
    <w:rsid w:val="00CB6626"/>
    <w:rsid w:val="00D31C1B"/>
    <w:rsid w:val="00D94298"/>
    <w:rsid w:val="00DD2D1C"/>
    <w:rsid w:val="00E1572B"/>
    <w:rsid w:val="00E60760"/>
    <w:rsid w:val="00F50035"/>
    <w:rsid w:val="00F75E85"/>
    <w:rsid w:val="00FB4E76"/>
    <w:rsid w:val="00FD0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FBB8E"/>
  <w15:chartTrackingRefBased/>
  <w15:docId w15:val="{1A6BB725-FE62-481D-8E27-E22C7A02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23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347"/>
  </w:style>
  <w:style w:type="paragraph" w:styleId="Fuzeile">
    <w:name w:val="footer"/>
    <w:basedOn w:val="Standard"/>
    <w:link w:val="FuzeileZchn"/>
    <w:uiPriority w:val="99"/>
    <w:unhideWhenUsed/>
    <w:rsid w:val="002A23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347"/>
  </w:style>
  <w:style w:type="table" w:styleId="Tabellenraster">
    <w:name w:val="Table Grid"/>
    <w:basedOn w:val="NormaleTabelle"/>
    <w:uiPriority w:val="59"/>
    <w:rsid w:val="009913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F4C03"/>
    <w:pPr>
      <w:ind w:left="720"/>
      <w:contextualSpacing/>
    </w:pPr>
  </w:style>
  <w:style w:type="character" w:styleId="Hyperlink">
    <w:name w:val="Hyperlink"/>
    <w:basedOn w:val="Absatz-Standardschriftart"/>
    <w:uiPriority w:val="99"/>
    <w:unhideWhenUsed/>
    <w:rsid w:val="0016715C"/>
    <w:rPr>
      <w:color w:val="0563C1" w:themeColor="hyperlink"/>
      <w:u w:val="single"/>
    </w:rPr>
  </w:style>
  <w:style w:type="character" w:styleId="NichtaufgelsteErwhnung">
    <w:name w:val="Unresolved Mention"/>
    <w:basedOn w:val="Absatz-Standardschriftart"/>
    <w:uiPriority w:val="99"/>
    <w:semiHidden/>
    <w:unhideWhenUsed/>
    <w:rsid w:val="00167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50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cher@umweltplanung-bonn.de" TargetMode="External"/><Relationship Id="rId18" Type="http://schemas.openxmlformats.org/officeDocument/2006/relationships/hyperlink" Target="https://www.google.com/url?sa=i&amp;url=https%3A%2F%2Flalling.de%2Fwp-%5e%09%09content%2Fuploads%2F2019%2F05%2FAnlage3_ISEK-Lalling-Soziales-Demographie.pdf&amp;psig=AOvVaw0ynsvDIp-W7IV7lBZ_BgEo&amp;ust=1587455307761000&amp;source=images&amp;cd=vfe&amp;ved=0CAIQjRxqFwoTCNCR6P_B9ugCFQAAAAAdAAAAABA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nrad.siebert@entra.de" TargetMode="External"/><Relationship Id="rId17" Type="http://schemas.openxmlformats.org/officeDocument/2006/relationships/hyperlink" Target="https://www.touristiker-nrw.de/marketing/barrierefreiheit/" TargetMode="External"/><Relationship Id="rId2" Type="http://schemas.openxmlformats.org/officeDocument/2006/relationships/numbering" Target="numbering.xml"/><Relationship Id="rId16" Type="http://schemas.openxmlformats.org/officeDocument/2006/relationships/hyperlink" Target="https://www.reisen-fuer-alle.de/qualitaetskriterien_34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zie.schwarz@vg-linz.de" TargetMode="External"/><Relationship Id="rId5" Type="http://schemas.openxmlformats.org/officeDocument/2006/relationships/webSettings" Target="webSettings.xml"/><Relationship Id="rId15" Type="http://schemas.openxmlformats.org/officeDocument/2006/relationships/hyperlink" Target="mailto:rosenzweig@umweltplanung-bonn.de" TargetMode="External"/><Relationship Id="rId10" Type="http://schemas.openxmlformats.org/officeDocument/2006/relationships/hyperlink" Target="mailto:barrierekataster@region-rhein-wied.de" TargetMode="External"/><Relationship Id="rId19" Type="http://schemas.openxmlformats.org/officeDocument/2006/relationships/hyperlink" Target="https://www.viereth-trunstadt.de/images/staedtebau/logo.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hmen@umweltplanung-bonn.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16BD-E937-4523-97C0-A82E6498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1355</Words>
  <Characters>8542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Mitarbeiter</dc:creator>
  <cp:keywords/>
  <dc:description/>
  <cp:lastModifiedBy>Ramona</cp:lastModifiedBy>
  <cp:revision>5</cp:revision>
  <dcterms:created xsi:type="dcterms:W3CDTF">2020-05-25T11:03:00Z</dcterms:created>
  <dcterms:modified xsi:type="dcterms:W3CDTF">2020-05-27T05:01:00Z</dcterms:modified>
</cp:coreProperties>
</file>